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A2" w:rsidRDefault="00F779A2" w:rsidP="00F779A2">
      <w:pPr>
        <w:ind w:right="-2"/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ANEXO I</w:t>
      </w:r>
    </w:p>
    <w:p w:rsidR="00F779A2" w:rsidRDefault="00F779A2" w:rsidP="00F779A2">
      <w:pPr>
        <w:ind w:right="-2"/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PLANTA GENÉRICA DE VALORES DE TERRENO (PGVT) - 2009</w:t>
      </w:r>
    </w:p>
    <w:tbl>
      <w:tblPr>
        <w:tblW w:w="10188" w:type="dxa"/>
        <w:jc w:val="center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3"/>
        <w:gridCol w:w="562"/>
        <w:gridCol w:w="570"/>
        <w:gridCol w:w="562"/>
        <w:gridCol w:w="578"/>
        <w:gridCol w:w="563"/>
        <w:gridCol w:w="570"/>
        <w:gridCol w:w="564"/>
        <w:gridCol w:w="570"/>
        <w:gridCol w:w="549"/>
        <w:gridCol w:w="530"/>
        <w:gridCol w:w="564"/>
        <w:gridCol w:w="570"/>
        <w:gridCol w:w="564"/>
        <w:gridCol w:w="570"/>
        <w:gridCol w:w="570"/>
        <w:gridCol w:w="626"/>
        <w:gridCol w:w="563"/>
      </w:tblGrid>
      <w:tr w:rsidR="00F779A2" w:rsidTr="00FD3C6B">
        <w:trPr>
          <w:trHeight w:val="113"/>
          <w:jc w:val="center"/>
        </w:trPr>
        <w:tc>
          <w:tcPr>
            <w:tcW w:w="543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Área Isótima</w:t>
            </w:r>
          </w:p>
        </w:tc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Valor m² (R$)</w:t>
            </w:r>
          </w:p>
        </w:tc>
        <w:tc>
          <w:tcPr>
            <w:tcW w:w="57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Área Isótima</w:t>
            </w:r>
          </w:p>
        </w:tc>
        <w:tc>
          <w:tcPr>
            <w:tcW w:w="562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Valor m² (R$)</w:t>
            </w:r>
          </w:p>
        </w:tc>
        <w:tc>
          <w:tcPr>
            <w:tcW w:w="578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Área Isótima</w:t>
            </w:r>
          </w:p>
        </w:tc>
        <w:tc>
          <w:tcPr>
            <w:tcW w:w="563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Valor m² (R$)</w:t>
            </w:r>
          </w:p>
        </w:tc>
        <w:tc>
          <w:tcPr>
            <w:tcW w:w="57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Área Isótima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Valor m² (R$)</w:t>
            </w:r>
          </w:p>
        </w:tc>
        <w:tc>
          <w:tcPr>
            <w:tcW w:w="57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Área Isótima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Valor m² (R$)</w:t>
            </w:r>
          </w:p>
        </w:tc>
        <w:tc>
          <w:tcPr>
            <w:tcW w:w="53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Área Isótima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Valor m² (R$)</w:t>
            </w:r>
          </w:p>
        </w:tc>
        <w:tc>
          <w:tcPr>
            <w:tcW w:w="57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Área Isótima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Valor m² (R$)</w:t>
            </w:r>
          </w:p>
        </w:tc>
        <w:tc>
          <w:tcPr>
            <w:tcW w:w="57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Área Isótima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Valor m² (R$)</w:t>
            </w:r>
          </w:p>
        </w:tc>
        <w:tc>
          <w:tcPr>
            <w:tcW w:w="626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Área Isótima</w:t>
            </w:r>
          </w:p>
        </w:tc>
        <w:tc>
          <w:tcPr>
            <w:tcW w:w="563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eastAsia="pt-BR"/>
              </w:rPr>
              <w:t>Valor m² (R$)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9,62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4,68</w:t>
            </w:r>
          </w:p>
        </w:tc>
        <w:tc>
          <w:tcPr>
            <w:tcW w:w="578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166,46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70,21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93,64</w:t>
            </w:r>
          </w:p>
        </w:tc>
        <w:tc>
          <w:tcPr>
            <w:tcW w:w="53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22,07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18,06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23,73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14,98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176,84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27,70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206,68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9,98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45,34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27,05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11,07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304,29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28,07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1045,57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80,26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48,13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94,20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5,55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3,78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135,24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34,12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1002,58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36,09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80,26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52,11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16,04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3,74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7,38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462,40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19,10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65,58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31,86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68,20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46,14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AE001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2,44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7,21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196,76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54,71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37,71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104,32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28,10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22,03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53,39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0,65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7,21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78,72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54,28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16,00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68,87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34,88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53,39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2,25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3,69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40,02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119,16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151,49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46,19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46,71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4,61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7,38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169,86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8,02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20,32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64,21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48,16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8,02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53,39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2,42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7,38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243,15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18,47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57,62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64,21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80,26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8,02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36,47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2800,52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8,13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170,21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53,95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147,34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36,09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82,45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12,02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45,34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2987,21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5,62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46,14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46,14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249,68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82,25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53,09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12,02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27,65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1213,57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5,63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68,20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32,10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274,27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16,65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68,10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16,04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21,22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662,80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3,69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52,48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46,14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90,29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28,07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28,07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12,02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19,89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261,38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5,62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52,89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10,04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150,45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306,07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53,47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20,06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69,79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912,86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36,47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34,12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132,39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310,56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70,21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100,30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8,02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20,06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120,36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36,23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70,21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32,10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124,84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80,05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89,48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20,06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52,94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121,36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2,79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90,29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243,15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43,27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66,22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8,02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16,04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116,34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11,05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72,22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132,39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649,50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49,19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87,54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8,02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18,73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160,47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5,55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RE032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46,14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RE132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16,04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195,57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43,27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30,09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60,19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20,06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138,61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3,18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RE033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158,06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RE133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20,06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538,37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44,12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108,31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124,03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9,50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141,03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1,77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RE034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130,39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52,17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457,74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8,45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40,34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36,09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14,18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2371,11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42,14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RE036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54,28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31,67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124,84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14,05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182,37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24,08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15,19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261,38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3,18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RE037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130,39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RE137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22,07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655,38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78,70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56,22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149,10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264,76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1,12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RE038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44,18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20,59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826,39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14,05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156,04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28,10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53,39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108,67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1,73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RE039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271,53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RE140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24,34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560,78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26,22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24,36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86,45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160,49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560,11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1879,82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40,62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373,42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14,05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37,46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22,48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32,32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121,57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3,98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210,96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33,71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149,37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33,71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37,46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22,48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18,74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374,02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7,19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127,40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27,54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145,90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52,55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64,21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37,46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108,16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169,90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5,12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981,71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74,24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55,08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28,07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457,74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22,48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54,95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303,93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5,38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229,83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168,58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22,48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488,94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37,46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8,85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172,65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10,68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589,54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252,90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477,64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29,95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540,95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24,36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8,85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97,28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11,40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199,85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39,96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239,83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20,59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37,46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22,48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28,06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1441,23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4,47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269,81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24,02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49,17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14,05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26,22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18,73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2,96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218,84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24,69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75,94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89,38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522,78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14,98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649,32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33,71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3,40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186,70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19,95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62,54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747,70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275,46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96,29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275,46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28,10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7,50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267,46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24,91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52,20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70,21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14,98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44,99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314,83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22,48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3,61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449,85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48,09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70,21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26,50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74,24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78,23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1044,33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33,71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8,60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283,34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92,03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70,21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67,75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18,06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52,17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438,64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33,71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30,09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323,75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81,94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63,96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39,53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24,34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56,19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559,59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28,10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7,91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401,40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92,58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210,23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37,05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44,12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32,10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313,30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28,10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74,38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170,51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173,84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236,13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53,39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36,94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12,82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246,44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9,25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13,74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668,38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128,70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167,16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145,90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34,12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49,42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224,77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8,60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503,23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114,13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55,08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32,10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29,69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47,21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316,10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26,27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115,00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1867,01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91,57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49,17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137,94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60,19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86,93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291,79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47,21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42,93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1418,93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77,78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50,16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18,06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40,62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95,06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22,07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28,07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120,36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206,68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47,83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50,16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369,09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63,72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44,19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20,06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22,23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1680,29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31,09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132,39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22,17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73,28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21,69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19,71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1960,36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38,02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19,92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44,12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41,20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26,22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50,16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7,51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2912,51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33,38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22,03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16,04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30,09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29,50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46,14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30,09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13,18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250,65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25,65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42,21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7,31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33,28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30,22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33,71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3,95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840,15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14,84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50,16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4,01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14,05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18,06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20,06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37,46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227,98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2610,87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14,26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51,17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16,87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18,06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16,64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20,61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61,54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1969,68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14,18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86,93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13,12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41,68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32,10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9,39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7,98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133,75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12,20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122,12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36,09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16,87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18,06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14,98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28,31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243,15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10,22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60,46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28,07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28,10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240,88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47,78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18,73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12,73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242,72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13,16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16,64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92,30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40,66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192,66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9,37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22,48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306,06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214,71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12,40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43,13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70,21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122,02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169,86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24,34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22,48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40,08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267,46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11,40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32,10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36,92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100,30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156,04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9,38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22,48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21,23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522,78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9,05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44,46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69,94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59,86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18,73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21,23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280,04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4,90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27,85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50,16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114,84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93,34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158,06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41,20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3,19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345,41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4,74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38,08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12,02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66,88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103,92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220,54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33,71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12,55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765,47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10,43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11,23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18,42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74,90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70,21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520,16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28,10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6,14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138,61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6,85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33,71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199,85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123,55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241,47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1170,77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18,06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6,38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291,79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5,87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18,73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71,84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531,25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1239,63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29,69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21,25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886,82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65,66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48,73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32,10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120,36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314,83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911,82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35,62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10,63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320,96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7,99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33,71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64,21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442,74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364,02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35,62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10,63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149,56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4,28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24,36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31,67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80,26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549,59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159,89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31,67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5,31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177,38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2,91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33,71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83,35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33,24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574,41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271,00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32,10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5,31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2333,76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7,99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38,12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10,40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73,91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439,68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60,19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34,12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5,31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2800,52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13,69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109,44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148,45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219,83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36,09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26,56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1829,67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24,36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34,12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22,07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94,45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279,79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1726,98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34,12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42,50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11,23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RE096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38,12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RE197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70,21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76,60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192,82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323,75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35,90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34,72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1148,78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2,61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RE097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59,15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RE198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354,17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84,26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147,57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983,81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69,96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74,38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369,73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11,79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RE098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20,06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1099,16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69,30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1159,12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549,59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108,36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40,00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2053,70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2,79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RE099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24,08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116,72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59,39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35,62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393,55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14,77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45,00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933,49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261,08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RE101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28,07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15,03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76,22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35,62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324,67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22,07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5,00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709,46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665,77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92,28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37,05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110,67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38,40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206,03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102,13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20,00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683,32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1131,40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46,85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43,79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78,70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649,50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55,10</w:t>
            </w:r>
          </w:p>
        </w:tc>
        <w:tc>
          <w:tcPr>
            <w:tcW w:w="626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10,00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821,48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468,15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106,35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44,43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140,42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28,07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88,52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53,13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1102,71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67,17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39,08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75,71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22,59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50,16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40,11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49,17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45,25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1082,20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43,42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170,21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26,20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22,59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70,21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121,57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49,17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36,09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1498,01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448,10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RE006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65,64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RE107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18,72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RE213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206,73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RE311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120,36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RE400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18,47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RE492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191,05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RE578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56,19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UN001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27,52</w:t>
            </w: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43,42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599,54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26,20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16,04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50,16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83,81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55,08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24,08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112,00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RE008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319,76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29,87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RE215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24,08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52,48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99,77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RE494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182,42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RE580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50,16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779A2" w:rsidTr="00FD3C6B">
        <w:trPr>
          <w:trHeight w:val="113"/>
          <w:jc w:val="center"/>
        </w:trPr>
        <w:tc>
          <w:tcPr>
            <w:tcW w:w="543" w:type="dxa"/>
            <w:tcBorders>
              <w:top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DS001</w:t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7,49</w:t>
            </w:r>
          </w:p>
        </w:tc>
        <w:tc>
          <w:tcPr>
            <w:tcW w:w="570" w:type="dxa"/>
            <w:tcBorders>
              <w:top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RE009</w:t>
            </w:r>
          </w:p>
        </w:tc>
        <w:tc>
          <w:tcPr>
            <w:tcW w:w="562" w:type="dxa"/>
            <w:tcBorders>
              <w:top w:val="nil"/>
              <w:lef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426,52</w:t>
            </w:r>
          </w:p>
        </w:tc>
        <w:tc>
          <w:tcPr>
            <w:tcW w:w="578" w:type="dxa"/>
            <w:tcBorders>
              <w:top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RE110</w:t>
            </w:r>
          </w:p>
        </w:tc>
        <w:tc>
          <w:tcPr>
            <w:tcW w:w="563" w:type="dxa"/>
            <w:tcBorders>
              <w:top w:val="nil"/>
              <w:lef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16,86</w:t>
            </w:r>
          </w:p>
        </w:tc>
        <w:tc>
          <w:tcPr>
            <w:tcW w:w="570" w:type="dxa"/>
            <w:tcBorders>
              <w:top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RE217</w:t>
            </w:r>
          </w:p>
        </w:tc>
        <w:tc>
          <w:tcPr>
            <w:tcW w:w="564" w:type="dxa"/>
            <w:tcBorders>
              <w:top w:val="nil"/>
              <w:lef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72,77</w:t>
            </w:r>
          </w:p>
        </w:tc>
        <w:tc>
          <w:tcPr>
            <w:tcW w:w="570" w:type="dxa"/>
            <w:tcBorders>
              <w:top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RE314</w:t>
            </w:r>
          </w:p>
        </w:tc>
        <w:tc>
          <w:tcPr>
            <w:tcW w:w="549" w:type="dxa"/>
            <w:tcBorders>
              <w:top w:val="nil"/>
              <w:lef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36,09</w:t>
            </w:r>
          </w:p>
        </w:tc>
        <w:tc>
          <w:tcPr>
            <w:tcW w:w="530" w:type="dxa"/>
            <w:tcBorders>
              <w:top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RE403</w:t>
            </w:r>
          </w:p>
        </w:tc>
        <w:tc>
          <w:tcPr>
            <w:tcW w:w="564" w:type="dxa"/>
            <w:tcBorders>
              <w:top w:val="nil"/>
              <w:lef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99,77</w:t>
            </w:r>
          </w:p>
        </w:tc>
        <w:tc>
          <w:tcPr>
            <w:tcW w:w="570" w:type="dxa"/>
            <w:tcBorders>
              <w:top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RE495</w:t>
            </w:r>
          </w:p>
        </w:tc>
        <w:tc>
          <w:tcPr>
            <w:tcW w:w="564" w:type="dxa"/>
            <w:tcBorders>
              <w:top w:val="nil"/>
              <w:lef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62,54</w:t>
            </w:r>
          </w:p>
        </w:tc>
        <w:tc>
          <w:tcPr>
            <w:tcW w:w="570" w:type="dxa"/>
            <w:tcBorders>
              <w:top w:val="nil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RE581</w:t>
            </w:r>
          </w:p>
        </w:tc>
        <w:tc>
          <w:tcPr>
            <w:tcW w:w="57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50,16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ANEXO II</w:t>
      </w: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TABELA DE PREÇOS DE CONSTRUÇÃO (TPC) - 2009</w:t>
      </w:r>
    </w:p>
    <w:tbl>
      <w:tblPr>
        <w:tblW w:w="7940" w:type="dxa"/>
        <w:jc w:val="center"/>
        <w:tblCellMar>
          <w:left w:w="70" w:type="dxa"/>
          <w:right w:w="70" w:type="dxa"/>
        </w:tblCellMar>
        <w:tblLook w:val="0000"/>
      </w:tblPr>
      <w:tblGrid>
        <w:gridCol w:w="1460"/>
        <w:gridCol w:w="1600"/>
        <w:gridCol w:w="3000"/>
        <w:gridCol w:w="1880"/>
      </w:tblGrid>
      <w:tr w:rsidR="00F779A2" w:rsidTr="00FD3C6B">
        <w:trPr>
          <w:cantSplit/>
          <w:trHeight w:val="276"/>
          <w:jc w:val="center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20"/>
                <w:lang w:eastAsia="pt-BR"/>
              </w:rPr>
            </w:pPr>
            <w:bookmarkStart w:id="0" w:name="RANGE!A1:E32"/>
            <w:r>
              <w:rPr>
                <w:rFonts w:ascii="Times New Roman" w:hAnsi="Times New Roman"/>
                <w:b/>
                <w:sz w:val="20"/>
                <w:lang w:eastAsia="pt-BR"/>
              </w:rPr>
              <w:lastRenderedPageBreak/>
              <w:t>TIPOS</w:t>
            </w:r>
            <w:bookmarkEnd w:id="0"/>
            <w:r>
              <w:rPr>
                <w:rFonts w:ascii="Times New Roman" w:hAnsi="Times New Roman"/>
                <w:b/>
                <w:sz w:val="20"/>
                <w:lang w:eastAsia="pt-BR"/>
              </w:rPr>
              <w:t xml:space="preserve"> DE EDIFICAÇÃO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lang w:eastAsia="pt-BR"/>
              </w:rPr>
              <w:t>PONTUAÇÃO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lang w:eastAsia="pt-BR"/>
              </w:rPr>
              <w:t>PADRÕES CONSTRUTIVOS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lang w:eastAsia="pt-BR"/>
              </w:rPr>
              <w:t xml:space="preserve">VALOR/M² (R$) </w:t>
            </w:r>
          </w:p>
        </w:tc>
      </w:tr>
      <w:tr w:rsidR="00F779A2" w:rsidTr="00FD3C6B">
        <w:trPr>
          <w:cantSplit/>
          <w:trHeight w:val="276"/>
          <w:jc w:val="center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1-Apartamento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+ de 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Ótimo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800,72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111 até 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Bom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688,82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98 até 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Regular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653,65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88 até 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Baixo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492,77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- de 87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Popular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428,96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2-Casa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+ de 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Ótimo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765,60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107 até 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Bom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686,03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98 até 106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Regular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638,00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89 até 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Baixo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487,81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- de 88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Popular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383,96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3-Sala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+ de 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Ótimo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986,95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101 até 111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Bom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833,76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84 até 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Regular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657,96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68 até 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Baixo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606,00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- de 67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Popular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559,98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4-Loja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+ de 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Ótimo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1.002,12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95 até 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Bom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900,65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81 até 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Regular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715,80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65 até 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Baixo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660,39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- de 64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Popular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608,43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5-Telheiro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+ de 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Ótimo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340,86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110 até 121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Bom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285,76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97 até 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Regular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257,44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76 até 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Baixo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205,95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- de 75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Popular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193,08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6-Galpão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+ de 147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Ótimo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485,87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126 até 146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Bom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416,98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116 até 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Regular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362,59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106 até 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Baixo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344,46 </w:t>
            </w:r>
          </w:p>
        </w:tc>
      </w:tr>
      <w:tr w:rsidR="00F779A2" w:rsidTr="00FD3C6B">
        <w:trPr>
          <w:cantSplit/>
          <w:trHeight w:val="270"/>
          <w:jc w:val="center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0"/>
                <w:lang w:eastAsia="pt-BR"/>
              </w:rPr>
              <w:t>Igual ou - de 105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779A2" w:rsidRDefault="00F779A2" w:rsidP="00FD3C6B">
            <w:pPr>
              <w:widowControl/>
              <w:suppressAutoHyphens w:val="0"/>
              <w:jc w:val="center"/>
              <w:outlineLvl w:val="0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Popular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326,33 </w:t>
            </w:r>
          </w:p>
        </w:tc>
      </w:tr>
    </w:tbl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br w:type="page"/>
      </w:r>
      <w:r>
        <w:rPr>
          <w:rFonts w:ascii="Times New Roman" w:eastAsia="Tahoma" w:hAnsi="Times New Roman"/>
          <w:b/>
          <w:bCs/>
          <w:szCs w:val="24"/>
        </w:rPr>
        <w:lastRenderedPageBreak/>
        <w:t>ANEXO III</w:t>
      </w: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FATORES DE COMERCIALIZAÇÃO (FC) - 2009</w:t>
      </w:r>
    </w:p>
    <w:tbl>
      <w:tblPr>
        <w:tblW w:w="10767" w:type="dxa"/>
        <w:jc w:val="center"/>
        <w:tblCellMar>
          <w:left w:w="70" w:type="dxa"/>
          <w:right w:w="70" w:type="dxa"/>
        </w:tblCellMar>
        <w:tblLook w:val="0000"/>
      </w:tblPr>
      <w:tblGrid>
        <w:gridCol w:w="527"/>
        <w:gridCol w:w="428"/>
        <w:gridCol w:w="511"/>
        <w:gridCol w:w="426"/>
        <w:gridCol w:w="512"/>
        <w:gridCol w:w="458"/>
        <w:gridCol w:w="534"/>
        <w:gridCol w:w="425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567"/>
        <w:gridCol w:w="425"/>
      </w:tblGrid>
      <w:tr w:rsidR="00F779A2" w:rsidTr="00FD3C6B">
        <w:trPr>
          <w:trHeight w:val="170"/>
          <w:jc w:val="center"/>
        </w:trPr>
        <w:tc>
          <w:tcPr>
            <w:tcW w:w="107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  <w:t>Tabela I - Apartamento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  <w:t>A.I.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AE001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MI001</w:t>
            </w:r>
          </w:p>
        </w:tc>
        <w:tc>
          <w:tcPr>
            <w:tcW w:w="458" w:type="dxa"/>
            <w:tcBorders>
              <w:top w:val="nil"/>
              <w:left w:val="single" w:sz="4" w:space="0" w:color="FFFFFF"/>
              <w:bottom w:val="nil"/>
              <w:right w:val="single" w:sz="4" w:space="0" w:color="C0C0C0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0,90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RE660</w:t>
            </w:r>
          </w:p>
        </w:tc>
        <w:tc>
          <w:tcPr>
            <w:tcW w:w="425" w:type="dxa"/>
            <w:tcBorders>
              <w:top w:val="nil"/>
              <w:left w:val="single" w:sz="8" w:space="0" w:color="FFFFFF"/>
              <w:bottom w:val="nil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1,10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RE128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RE298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RE374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RE447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RE593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UN001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FFFFFF"/>
              <w:bottom w:val="nil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  <w:lang w:val="en-US"/>
        </w:rPr>
      </w:pPr>
    </w:p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  <w:lang w:val="en-US"/>
        </w:rPr>
      </w:pP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ANEXO III</w:t>
      </w: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lastRenderedPageBreak/>
        <w:t>FATORES DE COMERCIALIZAÇÃO (FC) - 2009</w:t>
      </w:r>
    </w:p>
    <w:tbl>
      <w:tblPr>
        <w:tblW w:w="10829" w:type="dxa"/>
        <w:jc w:val="center"/>
        <w:tblInd w:w="-72" w:type="dxa"/>
        <w:tblCellMar>
          <w:left w:w="70" w:type="dxa"/>
          <w:right w:w="70" w:type="dxa"/>
        </w:tblCellMar>
        <w:tblLook w:val="0000"/>
      </w:tblPr>
      <w:tblGrid>
        <w:gridCol w:w="555"/>
        <w:gridCol w:w="432"/>
        <w:gridCol w:w="554"/>
        <w:gridCol w:w="431"/>
        <w:gridCol w:w="554"/>
        <w:gridCol w:w="431"/>
        <w:gridCol w:w="554"/>
        <w:gridCol w:w="411"/>
        <w:gridCol w:w="554"/>
        <w:gridCol w:w="431"/>
        <w:gridCol w:w="554"/>
        <w:gridCol w:w="431"/>
        <w:gridCol w:w="554"/>
        <w:gridCol w:w="431"/>
        <w:gridCol w:w="554"/>
        <w:gridCol w:w="431"/>
        <w:gridCol w:w="554"/>
        <w:gridCol w:w="431"/>
        <w:gridCol w:w="554"/>
        <w:gridCol w:w="431"/>
        <w:gridCol w:w="566"/>
        <w:gridCol w:w="431"/>
      </w:tblGrid>
      <w:tr w:rsidR="00F779A2" w:rsidTr="00FD3C6B">
        <w:trPr>
          <w:trHeight w:val="170"/>
          <w:jc w:val="center"/>
        </w:trPr>
        <w:tc>
          <w:tcPr>
            <w:tcW w:w="10829" w:type="dxa"/>
            <w:gridSpan w:val="2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  <w:t>Tabela II - Casa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  <w:t>A.I.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AC001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AE001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1,20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1,20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DS010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RE099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RE128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RE218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RE298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RE374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RE447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RE522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RE593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UN001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RE140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RE230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RE384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RE459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RE532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RE606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</w:tbl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  <w:lang w:val="en-US"/>
        </w:rPr>
      </w:pPr>
    </w:p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  <w:lang w:val="en-US"/>
        </w:rPr>
      </w:pP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  <w:lang w:val="en-US"/>
        </w:rPr>
      </w:pPr>
      <w:r>
        <w:rPr>
          <w:rFonts w:ascii="Times New Roman" w:eastAsia="Tahoma" w:hAnsi="Times New Roman"/>
          <w:b/>
          <w:bCs/>
          <w:szCs w:val="24"/>
          <w:lang w:val="en-US"/>
        </w:rPr>
        <w:t>ANEXO III</w:t>
      </w: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FATORES DE COMERCIALIZAÇÃO (FC) - 2009</w:t>
      </w:r>
    </w:p>
    <w:tbl>
      <w:tblPr>
        <w:tblW w:w="10774" w:type="dxa"/>
        <w:jc w:val="center"/>
        <w:tblInd w:w="-72" w:type="dxa"/>
        <w:tblCellMar>
          <w:left w:w="70" w:type="dxa"/>
          <w:right w:w="70" w:type="dxa"/>
        </w:tblCellMar>
        <w:tblLook w:val="0000"/>
      </w:tblPr>
      <w:tblGrid>
        <w:gridCol w:w="550"/>
        <w:gridCol w:w="428"/>
        <w:gridCol w:w="550"/>
        <w:gridCol w:w="428"/>
        <w:gridCol w:w="550"/>
        <w:gridCol w:w="428"/>
        <w:gridCol w:w="551"/>
        <w:gridCol w:w="429"/>
        <w:gridCol w:w="551"/>
        <w:gridCol w:w="429"/>
        <w:gridCol w:w="551"/>
        <w:gridCol w:w="429"/>
        <w:gridCol w:w="551"/>
        <w:gridCol w:w="429"/>
        <w:gridCol w:w="551"/>
        <w:gridCol w:w="429"/>
        <w:gridCol w:w="551"/>
        <w:gridCol w:w="429"/>
        <w:gridCol w:w="551"/>
        <w:gridCol w:w="429"/>
        <w:gridCol w:w="551"/>
        <w:gridCol w:w="429"/>
      </w:tblGrid>
      <w:tr w:rsidR="00F779A2" w:rsidTr="00FD3C6B">
        <w:trPr>
          <w:trHeight w:val="170"/>
          <w:jc w:val="center"/>
        </w:trPr>
        <w:tc>
          <w:tcPr>
            <w:tcW w:w="107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  <w:lastRenderedPageBreak/>
              <w:t>Tabela III - Sala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  <w:t>A.I.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AE001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RE263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RE562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RE636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RE275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RE501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RE572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RE646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CS035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RE128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RE374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RE447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UN001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F779A2" w:rsidTr="00FD3C6B">
        <w:trPr>
          <w:trHeight w:val="17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RE140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RE230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RE384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RE459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RE532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RE606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ANEXO III</w:t>
      </w: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FATORES DE COMERCIALIZAÇÃO (FC) - 2009</w:t>
      </w: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"/>
        <w:gridCol w:w="430"/>
        <w:gridCol w:w="552"/>
        <w:gridCol w:w="429"/>
        <w:gridCol w:w="551"/>
        <w:gridCol w:w="429"/>
        <w:gridCol w:w="551"/>
        <w:gridCol w:w="429"/>
        <w:gridCol w:w="542"/>
        <w:gridCol w:w="429"/>
        <w:gridCol w:w="551"/>
        <w:gridCol w:w="429"/>
        <w:gridCol w:w="551"/>
        <w:gridCol w:w="429"/>
        <w:gridCol w:w="551"/>
        <w:gridCol w:w="429"/>
        <w:gridCol w:w="551"/>
        <w:gridCol w:w="429"/>
        <w:gridCol w:w="551"/>
        <w:gridCol w:w="429"/>
        <w:gridCol w:w="551"/>
        <w:gridCol w:w="429"/>
      </w:tblGrid>
      <w:tr w:rsidR="00F779A2" w:rsidTr="00FD3C6B">
        <w:trPr>
          <w:trHeight w:val="170"/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  <w:t>Tabela IV - Loja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  <w:t>A.I.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lastRenderedPageBreak/>
              <w:t>AC001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1,56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1,25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1,44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AE001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1,32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1,75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1,82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1,49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1,68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1,20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0,95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1,56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1,36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1,20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1,56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1,82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1,20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1,43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1,49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RE128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RE374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RE447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UN001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0,85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1,32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1,56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1,75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RE140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RE230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RE384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0,90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RE459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0,80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RE532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RE606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ANEXO III</w:t>
      </w: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FATORES DE COMERCIALIZAÇÃO (FC) - 2009</w:t>
      </w:r>
    </w:p>
    <w:tbl>
      <w:tblPr>
        <w:tblW w:w="10774" w:type="dxa"/>
        <w:jc w:val="center"/>
        <w:tblInd w:w="-72" w:type="dxa"/>
        <w:tblCellMar>
          <w:left w:w="70" w:type="dxa"/>
          <w:right w:w="70" w:type="dxa"/>
        </w:tblCellMar>
        <w:tblLook w:val="0000"/>
      </w:tblPr>
      <w:tblGrid>
        <w:gridCol w:w="553"/>
        <w:gridCol w:w="431"/>
        <w:gridCol w:w="553"/>
        <w:gridCol w:w="430"/>
        <w:gridCol w:w="552"/>
        <w:gridCol w:w="430"/>
        <w:gridCol w:w="552"/>
        <w:gridCol w:w="430"/>
        <w:gridCol w:w="543"/>
        <w:gridCol w:w="430"/>
        <w:gridCol w:w="552"/>
        <w:gridCol w:w="430"/>
        <w:gridCol w:w="552"/>
        <w:gridCol w:w="408"/>
        <w:gridCol w:w="552"/>
        <w:gridCol w:w="430"/>
        <w:gridCol w:w="552"/>
        <w:gridCol w:w="430"/>
        <w:gridCol w:w="552"/>
        <w:gridCol w:w="430"/>
        <w:gridCol w:w="552"/>
        <w:gridCol w:w="430"/>
      </w:tblGrid>
      <w:tr w:rsidR="00F779A2" w:rsidTr="00FD3C6B">
        <w:trPr>
          <w:trHeight w:val="170"/>
          <w:jc w:val="center"/>
        </w:trPr>
        <w:tc>
          <w:tcPr>
            <w:tcW w:w="107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  <w:t>Tabela V - Telheiro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  <w:t>A.I.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AC001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lastRenderedPageBreak/>
              <w:t>AC003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AE001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0,80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RE099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RE128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RE218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RE298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RE374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RE447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RE522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UN001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RE140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RE230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RE384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RE459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RE532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RE606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ANEXO III</w:t>
      </w: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t>FATORES DE COMERCIALIZAÇÃO (FC) - 2009</w:t>
      </w:r>
    </w:p>
    <w:tbl>
      <w:tblPr>
        <w:tblW w:w="10774" w:type="dxa"/>
        <w:jc w:val="center"/>
        <w:tblInd w:w="-72" w:type="dxa"/>
        <w:tblCellMar>
          <w:left w:w="70" w:type="dxa"/>
          <w:right w:w="70" w:type="dxa"/>
        </w:tblCellMar>
        <w:tblLook w:val="0000"/>
      </w:tblPr>
      <w:tblGrid>
        <w:gridCol w:w="552"/>
        <w:gridCol w:w="430"/>
        <w:gridCol w:w="552"/>
        <w:gridCol w:w="430"/>
        <w:gridCol w:w="552"/>
        <w:gridCol w:w="429"/>
        <w:gridCol w:w="551"/>
        <w:gridCol w:w="429"/>
        <w:gridCol w:w="551"/>
        <w:gridCol w:w="429"/>
        <w:gridCol w:w="551"/>
        <w:gridCol w:w="429"/>
        <w:gridCol w:w="540"/>
        <w:gridCol w:w="429"/>
        <w:gridCol w:w="551"/>
        <w:gridCol w:w="429"/>
        <w:gridCol w:w="551"/>
        <w:gridCol w:w="429"/>
        <w:gridCol w:w="551"/>
        <w:gridCol w:w="429"/>
        <w:gridCol w:w="551"/>
        <w:gridCol w:w="429"/>
      </w:tblGrid>
      <w:tr w:rsidR="00F779A2" w:rsidTr="00FD3C6B">
        <w:trPr>
          <w:trHeight w:val="170"/>
          <w:jc w:val="center"/>
        </w:trPr>
        <w:tc>
          <w:tcPr>
            <w:tcW w:w="107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lang w:eastAsia="pt-BR"/>
              </w:rPr>
              <w:t>Tabela VI - Galpão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eastAsia="pt-BR"/>
              </w:rPr>
              <w:t>A.I.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A.I.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2"/>
                <w:szCs w:val="12"/>
                <w:lang w:val="en-US" w:eastAsia="pt-BR"/>
              </w:rPr>
              <w:t>FC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AC004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lastRenderedPageBreak/>
              <w:t>AC005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AE001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AG004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CS079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IN002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MI001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nil"/>
              <w:right w:val="single" w:sz="4" w:space="0" w:color="C0C0C0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DS010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MI005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RE079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DS015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CS019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EP009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CS029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0,90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EU015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RE023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CS039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FE009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RE660</w:t>
            </w:r>
          </w:p>
        </w:tc>
        <w:tc>
          <w:tcPr>
            <w:tcW w:w="429" w:type="dxa"/>
            <w:tcBorders>
              <w:top w:val="nil"/>
              <w:left w:val="single" w:sz="8" w:space="0" w:color="FFFFFF"/>
              <w:bottom w:val="nil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CS049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RE369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RE663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FE019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RE217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RI003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RE128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RE298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RE374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RE447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RE593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s-ES_tradnl"/>
              </w:rPr>
            </w:pPr>
            <w:r>
              <w:rPr>
                <w:rFonts w:ascii="Times New Roman" w:hAnsi="Times New Roman"/>
                <w:sz w:val="12"/>
                <w:szCs w:val="12"/>
                <w:lang w:val="es-ES_tradnl"/>
              </w:rPr>
              <w:t>UN001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RE299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CS059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0,95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FE029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RE139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RE229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RE383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RE458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RE531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RE605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0,70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29" w:type="dxa"/>
            <w:tcBorders>
              <w:top w:val="nil"/>
              <w:left w:val="single" w:sz="8" w:space="0" w:color="FFFFFF"/>
              <w:bottom w:val="nil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 </w:t>
            </w:r>
          </w:p>
        </w:tc>
      </w:tr>
      <w:tr w:rsidR="00F779A2" w:rsidTr="00FD3C6B">
        <w:trPr>
          <w:trHeight w:val="1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CS065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FE030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1,00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RE054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RE140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RE230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RE384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RE459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RE532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RE606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779A2" w:rsidRDefault="00F779A2" w:rsidP="00FD3C6B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pStyle w:val="Ttulo"/>
        <w:rPr>
          <w:sz w:val="24"/>
        </w:rPr>
      </w:pPr>
    </w:p>
    <w:p w:rsidR="00F779A2" w:rsidRDefault="00F779A2" w:rsidP="00F779A2">
      <w:pPr>
        <w:pStyle w:val="Ttulo"/>
        <w:rPr>
          <w:sz w:val="24"/>
        </w:rPr>
      </w:pPr>
      <w:r>
        <w:rPr>
          <w:sz w:val="24"/>
        </w:rPr>
        <w:t>ANEXO IV</w:t>
      </w:r>
    </w:p>
    <w:p w:rsidR="00F779A2" w:rsidRDefault="00F779A2" w:rsidP="00F779A2">
      <w:pPr>
        <w:pStyle w:val="Ttulo"/>
        <w:rPr>
          <w:sz w:val="24"/>
        </w:rPr>
      </w:pPr>
      <w:r>
        <w:rPr>
          <w:sz w:val="24"/>
        </w:rPr>
        <w:t>MODIFICAÇÃO DELIMITAÇÕES DAS ÁREAS ISÓTIMAS - 2009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6"/>
        <w:gridCol w:w="2280"/>
        <w:gridCol w:w="4979"/>
      </w:tblGrid>
      <w:tr w:rsidR="00F779A2" w:rsidTr="00FD3C6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95" w:type="dxa"/>
            <w:gridSpan w:val="3"/>
          </w:tcPr>
          <w:p w:rsidR="00F779A2" w:rsidRDefault="00F779A2" w:rsidP="00FD3C6B">
            <w:pPr>
              <w:pStyle w:val="Subttulo"/>
            </w:pPr>
            <w:r>
              <w:t>I - CRIAÇÃO DE ÁREA ISÓTIMA</w:t>
            </w:r>
          </w:p>
        </w:tc>
      </w:tr>
      <w:tr w:rsidR="00F779A2" w:rsidTr="00FD3C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ÁREA CRIADA</w:t>
            </w:r>
          </w:p>
        </w:tc>
        <w:tc>
          <w:tcPr>
            <w:tcW w:w="22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ÁREA ORIGEM</w:t>
            </w:r>
          </w:p>
        </w:tc>
        <w:tc>
          <w:tcPr>
            <w:tcW w:w="4979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ESPECIFICAÇÃO</w:t>
            </w:r>
          </w:p>
        </w:tc>
      </w:tr>
      <w:tr w:rsidR="00F779A2" w:rsidTr="00FD3C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CS079</w:t>
            </w:r>
          </w:p>
        </w:tc>
        <w:tc>
          <w:tcPr>
            <w:tcW w:w="2280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*</w:t>
            </w:r>
            <w:r>
              <w:rPr>
                <w:rFonts w:ascii="Times New Roman" w:hAnsi="Times New Roman"/>
                <w:sz w:val="20"/>
              </w:rPr>
              <w:t>RE421</w:t>
            </w:r>
          </w:p>
        </w:tc>
        <w:tc>
          <w:tcPr>
            <w:tcW w:w="4979" w:type="dxa"/>
          </w:tcPr>
          <w:p w:rsidR="00F779A2" w:rsidRDefault="00F779A2" w:rsidP="00FD3C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Salvaterra: Av. Deusdedith Salgado (trecho entre o trevo do Parque da Lajinha e BR-040). Prancha 21 e 22</w:t>
            </w:r>
          </w:p>
          <w:p w:rsidR="00F779A2" w:rsidRDefault="00F779A2" w:rsidP="00FD3C6B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* OBS.: RE421 (EXCLUÍDA)</w:t>
            </w:r>
          </w:p>
          <w:p w:rsidR="00F779A2" w:rsidRDefault="00F779A2" w:rsidP="00FD3C6B">
            <w:pPr>
              <w:pStyle w:val="Ttulo1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Grupo B </w:t>
            </w:r>
          </w:p>
        </w:tc>
      </w:tr>
      <w:tr w:rsidR="00F779A2" w:rsidTr="00FD3C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RE659</w:t>
            </w:r>
          </w:p>
        </w:tc>
        <w:tc>
          <w:tcPr>
            <w:tcW w:w="2280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INCRA</w:t>
            </w:r>
          </w:p>
        </w:tc>
        <w:tc>
          <w:tcPr>
            <w:tcW w:w="4979" w:type="dxa"/>
          </w:tcPr>
          <w:p w:rsidR="00F779A2" w:rsidRDefault="00F779A2" w:rsidP="00FD3C6B">
            <w:pPr>
              <w:pStyle w:val="Ttulo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</w:rPr>
              <w:t xml:space="preserve">Loteamento Recanto da Mata / Santa Maria.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lang w:val="es-ES_tradnl"/>
              </w:rPr>
              <w:t>Prancha 11</w:t>
            </w:r>
          </w:p>
          <w:p w:rsidR="00F779A2" w:rsidRDefault="00F779A2" w:rsidP="00FD3C6B">
            <w:pPr>
              <w:pStyle w:val="Ttulo3"/>
              <w:spacing w:before="0" w:after="0"/>
              <w:rPr>
                <w:rFonts w:ascii="Times New Roman" w:hAnsi="Times New Roman" w:cs="Times New Roman"/>
                <w:sz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lang w:val="es-ES_tradnl"/>
              </w:rPr>
              <w:t>Grupo B</w:t>
            </w:r>
          </w:p>
        </w:tc>
      </w:tr>
      <w:tr w:rsidR="00F779A2" w:rsidTr="00FD3C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RE660</w:t>
            </w:r>
          </w:p>
        </w:tc>
        <w:tc>
          <w:tcPr>
            <w:tcW w:w="2280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RE368</w:t>
            </w:r>
          </w:p>
        </w:tc>
        <w:tc>
          <w:tcPr>
            <w:tcW w:w="4979" w:type="dxa"/>
          </w:tcPr>
          <w:p w:rsidR="00F779A2" w:rsidRDefault="00F779A2" w:rsidP="00FD3C6B">
            <w:pPr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</w:rPr>
              <w:t xml:space="preserve">Loteamento Via do Sol / Santos Dumont. </w:t>
            </w:r>
            <w:r>
              <w:rPr>
                <w:rFonts w:ascii="Times New Roman" w:hAnsi="Times New Roman"/>
                <w:sz w:val="20"/>
                <w:lang w:val="es-ES_tradnl"/>
              </w:rPr>
              <w:t>Prancha 14, 21</w:t>
            </w:r>
          </w:p>
          <w:p w:rsidR="00F779A2" w:rsidRDefault="00F779A2" w:rsidP="00FD3C6B">
            <w:pPr>
              <w:pStyle w:val="Ttulo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0"/>
                <w:lang w:val="es-ES_tradnl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lang w:val="es-ES_tradnl"/>
              </w:rPr>
              <w:t>Grupo B</w:t>
            </w:r>
          </w:p>
        </w:tc>
      </w:tr>
      <w:tr w:rsidR="00F779A2" w:rsidTr="00FD3C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RE661</w:t>
            </w:r>
          </w:p>
        </w:tc>
        <w:tc>
          <w:tcPr>
            <w:tcW w:w="2280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AG003</w:t>
            </w:r>
          </w:p>
        </w:tc>
        <w:tc>
          <w:tcPr>
            <w:tcW w:w="4979" w:type="dxa"/>
          </w:tcPr>
          <w:p w:rsidR="00F779A2" w:rsidRDefault="00F779A2" w:rsidP="00FD3C6B">
            <w:pPr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</w:rPr>
              <w:t xml:space="preserve">Regularização loteamento popular Nova Vida / São Pedro. </w:t>
            </w:r>
            <w:r>
              <w:rPr>
                <w:rFonts w:ascii="Times New Roman" w:hAnsi="Times New Roman"/>
                <w:sz w:val="20"/>
                <w:lang w:val="es-ES_tradnl"/>
              </w:rPr>
              <w:t>Prancha 20</w:t>
            </w:r>
          </w:p>
          <w:p w:rsidR="00F779A2" w:rsidRDefault="00F779A2" w:rsidP="00FD3C6B">
            <w:pPr>
              <w:pStyle w:val="Ttulo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0"/>
                <w:lang w:val="es-ES_tradnl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lang w:val="es-ES_tradnl"/>
              </w:rPr>
              <w:t>Grupo D</w:t>
            </w:r>
          </w:p>
        </w:tc>
      </w:tr>
      <w:tr w:rsidR="00F779A2" w:rsidTr="00FD3C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RE662</w:t>
            </w:r>
          </w:p>
        </w:tc>
        <w:tc>
          <w:tcPr>
            <w:tcW w:w="2280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>
              <w:rPr>
                <w:rFonts w:ascii="Times New Roman" w:hAnsi="Times New Roman"/>
                <w:sz w:val="20"/>
              </w:rPr>
              <w:t>EP007</w:t>
            </w:r>
          </w:p>
        </w:tc>
        <w:tc>
          <w:tcPr>
            <w:tcW w:w="4979" w:type="dxa"/>
          </w:tcPr>
          <w:p w:rsidR="00F779A2" w:rsidRDefault="00F779A2" w:rsidP="00FD3C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Condomínio novo Neo Residencial / Borboleta. Prancha 20</w:t>
            </w:r>
          </w:p>
          <w:p w:rsidR="00F779A2" w:rsidRDefault="00F779A2" w:rsidP="00FD3C6B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 OBS.: EP007 (EXCLUÍDA)</w:t>
            </w:r>
          </w:p>
          <w:p w:rsidR="00F779A2" w:rsidRDefault="00F779A2" w:rsidP="00FD3C6B">
            <w:pPr>
              <w:pStyle w:val="Ttulo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0"/>
                <w:lang w:val="es-ES_tradnl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lang w:val="es-ES_tradnl"/>
              </w:rPr>
              <w:t>Grupo C</w:t>
            </w:r>
          </w:p>
        </w:tc>
      </w:tr>
      <w:tr w:rsidR="00F779A2" w:rsidTr="00FD3C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  <w:lang w:val="es-ES_tradnl"/>
              </w:rPr>
              <w:t>RE663</w:t>
            </w:r>
          </w:p>
        </w:tc>
        <w:tc>
          <w:tcPr>
            <w:tcW w:w="2280" w:type="dxa"/>
            <w:vAlign w:val="center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INCRA</w:t>
            </w:r>
          </w:p>
        </w:tc>
        <w:tc>
          <w:tcPr>
            <w:tcW w:w="4979" w:type="dxa"/>
          </w:tcPr>
          <w:p w:rsidR="00F779A2" w:rsidRDefault="00F779A2" w:rsidP="00FD3C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Residencial Pomar da Serra / BR-040, próximo ao Carretão Gaúcho. Prancha 12 e 13</w:t>
            </w:r>
          </w:p>
          <w:p w:rsidR="00F779A2" w:rsidRDefault="00F779A2" w:rsidP="00FD3C6B">
            <w:pPr>
              <w:pStyle w:val="Ttulo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</w:rPr>
              <w:t>Grupo B</w:t>
            </w:r>
          </w:p>
        </w:tc>
      </w:tr>
      <w:tr w:rsidR="00F779A2" w:rsidTr="00FD3C6B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2" w:rsidRDefault="00F779A2" w:rsidP="00FD3C6B">
            <w:pPr>
              <w:pStyle w:val="Ttulo4"/>
            </w:pPr>
            <w:r>
              <w:t>II - ALTERAÇÃO DE LIMITE DE ÁREA ISÓTIMA</w:t>
            </w:r>
          </w:p>
        </w:tc>
      </w:tr>
      <w:tr w:rsidR="00F779A2" w:rsidTr="00FD3C6B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EXCLUSÃO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INCLUSÃO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ESPECIFICAÇÃO</w:t>
            </w:r>
          </w:p>
        </w:tc>
      </w:tr>
      <w:tr w:rsidR="00F779A2" w:rsidTr="00FD3C6B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CS006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CS038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2" w:rsidRDefault="00F779A2" w:rsidP="00FD3C6B">
            <w:pPr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</w:rPr>
              <w:t xml:space="preserve">Rua Mariano Procópio (entre Av. dos Andradas e linha Férrea) / Centro. </w:t>
            </w:r>
            <w:r>
              <w:rPr>
                <w:rFonts w:ascii="Times New Roman" w:hAnsi="Times New Roman"/>
                <w:sz w:val="20"/>
                <w:lang w:val="es-ES_tradnl"/>
              </w:rPr>
              <w:t>Prancha 27</w:t>
            </w:r>
          </w:p>
          <w:p w:rsidR="00F779A2" w:rsidRDefault="00F779A2" w:rsidP="00FD3C6B">
            <w:pPr>
              <w:pStyle w:val="Ttulo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0"/>
                <w:lang w:val="es-ES_tradnl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lang w:val="es-ES_tradnl"/>
              </w:rPr>
              <w:t>Grupo B</w:t>
            </w:r>
          </w:p>
        </w:tc>
      </w:tr>
      <w:tr w:rsidR="00F779A2" w:rsidTr="00FD3C6B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  <w:lang w:val="es-ES_tradnl"/>
              </w:rPr>
            </w:pPr>
          </w:p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EU009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RE334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2" w:rsidRDefault="00F779A2" w:rsidP="00FD3C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Loteamento Monte Ville / Monte Castelo. Prancha 19</w:t>
            </w:r>
          </w:p>
          <w:p w:rsidR="00F779A2" w:rsidRDefault="00F779A2" w:rsidP="00FD3C6B">
            <w:pPr>
              <w:pStyle w:val="Ttulo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</w:rPr>
              <w:t>Grupo C</w:t>
            </w:r>
          </w:p>
        </w:tc>
      </w:tr>
    </w:tbl>
    <w:p w:rsidR="00F779A2" w:rsidRDefault="00F779A2" w:rsidP="00F779A2">
      <w:pPr>
        <w:jc w:val="center"/>
        <w:rPr>
          <w:rFonts w:ascii="Times New Roman" w:hAnsi="Times New Roman"/>
          <w:sz w:val="20"/>
        </w:rPr>
      </w:pPr>
    </w:p>
    <w:p w:rsidR="00F779A2" w:rsidRDefault="00F779A2" w:rsidP="00F779A2">
      <w:pPr>
        <w:jc w:val="center"/>
        <w:rPr>
          <w:rFonts w:ascii="Times New Roman" w:hAnsi="Times New Roman"/>
          <w:sz w:val="20"/>
        </w:rPr>
      </w:pPr>
    </w:p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br w:type="page"/>
      </w:r>
    </w:p>
    <w:p w:rsidR="00F779A2" w:rsidRDefault="00F779A2" w:rsidP="00F779A2">
      <w:pPr>
        <w:jc w:val="center"/>
        <w:rPr>
          <w:rFonts w:ascii="Times New Roman" w:hAnsi="Times New Roman"/>
          <w:b/>
          <w:bCs/>
          <w:color w:val="auto"/>
          <w:szCs w:val="24"/>
          <w:lang w:eastAsia="pt-BR"/>
        </w:rPr>
      </w:pPr>
      <w:r>
        <w:rPr>
          <w:rFonts w:ascii="Times New Roman" w:hAnsi="Times New Roman"/>
          <w:b/>
          <w:bCs/>
          <w:color w:val="auto"/>
          <w:szCs w:val="24"/>
          <w:lang w:eastAsia="pt-BR"/>
        </w:rPr>
        <w:lastRenderedPageBreak/>
        <w:t>ANEXO V</w:t>
      </w: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color w:val="auto"/>
          <w:szCs w:val="24"/>
          <w:lang w:eastAsia="pt-BR"/>
        </w:rPr>
        <w:t>RELAÇÃO DAS ÁREAS ISÓTIMAS INTEGRANTES DO GRUPO A - 2009</w:t>
      </w:r>
    </w:p>
    <w:tbl>
      <w:tblPr>
        <w:tblW w:w="1058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9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CS001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CS040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CS065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FE019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RE039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RE174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RE222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RE331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RE440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RE485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RE610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CS002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CS042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CS066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FE034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RE040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RE184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RE231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RE374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RE443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RE488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RE613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CS003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CS043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CS068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FE035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RE043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RE185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RE239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RE382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RE444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RE561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RE625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CS004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CS044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CS069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FE042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RE045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RE194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RE241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RE384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RE445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RE570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RE628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CS006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CS046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CS070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IN001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RE050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RE198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RE242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RE385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RE471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RE573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RE649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CS014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CS047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CS071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MI005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RE072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RE200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RE243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RE387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RE472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RE584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RE651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CS015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CS048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CS072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RE001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RE152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RE201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RE244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RE389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RE473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RE587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RE658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CS026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CS054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CS073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RE002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RE155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RE203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RE245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RE392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RE474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RE588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RI001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CS030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CS055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CS074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RE003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RE156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RE204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RE246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RE402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RE475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RE589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RI002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CS034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CS056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FE001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RE004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RE159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RE205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RE256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RE424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RE477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RE590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RI003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CS035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CS057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FE015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RE007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RE160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RE206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RE275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RE435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RE481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RE591</w:t>
            </w:r>
          </w:p>
        </w:tc>
        <w:tc>
          <w:tcPr>
            <w:tcW w:w="960" w:type="dxa"/>
            <w:tcBorders>
              <w:bottom w:val="nil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CS037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CS060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FE016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RE009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RE161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RE218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RE281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RE436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RE483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RE593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CS039</w:t>
            </w:r>
          </w:p>
        </w:tc>
        <w:tc>
          <w:tcPr>
            <w:tcW w:w="98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CS064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FE018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RE013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RE167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RE221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RE327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RE437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RE484</w:t>
            </w:r>
          </w:p>
        </w:tc>
        <w:tc>
          <w:tcPr>
            <w:tcW w:w="960" w:type="dxa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RE594</w:t>
            </w:r>
          </w:p>
        </w:tc>
        <w:tc>
          <w:tcPr>
            <w:tcW w:w="960" w:type="dxa"/>
            <w:tcBorders>
              <w:top w:val="nil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</w:tbl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center"/>
        <w:rPr>
          <w:rFonts w:ascii="Times New Roman" w:hAnsi="Times New Roman"/>
          <w:b/>
          <w:bCs/>
          <w:color w:val="auto"/>
          <w:szCs w:val="24"/>
          <w:lang w:eastAsia="pt-BR"/>
        </w:rPr>
      </w:pPr>
      <w:r>
        <w:rPr>
          <w:rFonts w:ascii="Times New Roman" w:hAnsi="Times New Roman"/>
          <w:b/>
          <w:bCs/>
          <w:color w:val="auto"/>
          <w:szCs w:val="24"/>
          <w:lang w:eastAsia="pt-BR"/>
        </w:rPr>
        <w:t>ANEXO VI</w:t>
      </w: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color w:val="auto"/>
          <w:szCs w:val="24"/>
          <w:lang w:eastAsia="pt-BR"/>
        </w:rPr>
        <w:t>RELAÇÃO DAS ÁREAS ISÓTIMAS INTEGRANTES DO GRUPO B - 2009</w:t>
      </w:r>
    </w:p>
    <w:tbl>
      <w:tblPr>
        <w:tblW w:w="10580" w:type="dxa"/>
        <w:jc w:val="center"/>
        <w:tblInd w:w="50" w:type="dxa"/>
        <w:tblCellMar>
          <w:left w:w="70" w:type="dxa"/>
          <w:right w:w="70" w:type="dxa"/>
        </w:tblCellMar>
        <w:tblLook w:val="0000"/>
      </w:tblPr>
      <w:tblGrid>
        <w:gridCol w:w="960"/>
        <w:gridCol w:w="9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AC002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CS027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CS061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FE024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RE041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RE171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RE448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RE516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RE637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CS063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RE042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RE178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RE253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RE391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RE449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RE543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RE638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AE001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RE639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RE641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RE648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RE650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EP005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RE652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RE653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RE373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RE616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RE654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RE486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RE621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RE659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RE632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RE660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RE381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RE633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RE663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RE151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RE634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CS023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RE023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FE023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</w:tbl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</w:p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eastAsia="Tahoma" w:hAnsi="Times New Roman"/>
          <w:b/>
          <w:bCs/>
          <w:szCs w:val="24"/>
        </w:rPr>
        <w:br w:type="page"/>
      </w:r>
    </w:p>
    <w:p w:rsidR="00F779A2" w:rsidRDefault="00F779A2" w:rsidP="00F779A2">
      <w:pPr>
        <w:jc w:val="center"/>
        <w:rPr>
          <w:rFonts w:ascii="Times New Roman" w:hAnsi="Times New Roman"/>
          <w:b/>
          <w:bCs/>
          <w:color w:val="auto"/>
          <w:szCs w:val="24"/>
          <w:lang w:eastAsia="pt-BR"/>
        </w:rPr>
      </w:pPr>
      <w:r>
        <w:rPr>
          <w:rFonts w:ascii="Times New Roman" w:hAnsi="Times New Roman"/>
          <w:b/>
          <w:bCs/>
          <w:color w:val="auto"/>
          <w:szCs w:val="24"/>
          <w:lang w:eastAsia="pt-BR"/>
        </w:rPr>
        <w:lastRenderedPageBreak/>
        <w:t>ANEXO VII</w:t>
      </w: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color w:val="auto"/>
          <w:szCs w:val="24"/>
          <w:lang w:eastAsia="pt-BR"/>
        </w:rPr>
        <w:t>RELAÇÃO DAS ÁREAS ISÓTIMAS INTEGRANTES DO GRUPO C - 2009</w:t>
      </w:r>
    </w:p>
    <w:tbl>
      <w:tblPr>
        <w:tblW w:w="10580" w:type="dxa"/>
        <w:jc w:val="center"/>
        <w:tblInd w:w="50" w:type="dxa"/>
        <w:tblCellMar>
          <w:left w:w="70" w:type="dxa"/>
          <w:right w:w="70" w:type="dxa"/>
        </w:tblCellMar>
        <w:tblLook w:val="0000"/>
      </w:tblPr>
      <w:tblGrid>
        <w:gridCol w:w="960"/>
        <w:gridCol w:w="9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AC001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MI003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RE068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RE126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RE234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RE294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RE332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RE396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RE451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RE544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RE617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RE019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RE069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RE237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RE545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RE618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RE619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RE620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RE622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RE627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RE629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RE630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RE631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CS077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RE640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EP001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RE642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EP006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RE643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EP009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RE644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RE645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RE646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RE647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RE583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RE655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RE585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RE656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RE592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RE657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RE600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RE662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RE606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UN001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FE029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RE612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  <w:lang w:val="es-ES_tradnl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FE041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F779A2" w:rsidRDefault="00F779A2" w:rsidP="00FD3C6B">
            <w:pPr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  <w:lang w:val="es-ES_tradnl"/>
              </w:rPr>
              <w:t> </w:t>
            </w:r>
          </w:p>
        </w:tc>
      </w:tr>
    </w:tbl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  <w:lang w:val="es-ES_tradnl"/>
        </w:rPr>
      </w:pPr>
    </w:p>
    <w:p w:rsidR="00F779A2" w:rsidRDefault="00F779A2" w:rsidP="00F779A2">
      <w:pPr>
        <w:jc w:val="both"/>
        <w:rPr>
          <w:rFonts w:ascii="Times New Roman" w:eastAsia="Tahoma" w:hAnsi="Times New Roman"/>
          <w:b/>
          <w:bCs/>
          <w:szCs w:val="24"/>
          <w:lang w:val="es-ES_tradnl"/>
        </w:rPr>
      </w:pPr>
      <w:r>
        <w:rPr>
          <w:rFonts w:ascii="Times New Roman" w:eastAsia="Tahoma" w:hAnsi="Times New Roman"/>
          <w:b/>
          <w:bCs/>
          <w:szCs w:val="24"/>
          <w:lang w:val="es-ES_tradnl"/>
        </w:rPr>
        <w:br w:type="page"/>
      </w:r>
    </w:p>
    <w:p w:rsidR="00F779A2" w:rsidRDefault="00F779A2" w:rsidP="00F779A2">
      <w:pPr>
        <w:jc w:val="center"/>
        <w:rPr>
          <w:rFonts w:ascii="Times New Roman" w:hAnsi="Times New Roman"/>
          <w:b/>
          <w:bCs/>
          <w:color w:val="auto"/>
          <w:szCs w:val="24"/>
          <w:lang w:eastAsia="pt-BR"/>
        </w:rPr>
      </w:pPr>
      <w:r>
        <w:rPr>
          <w:rFonts w:ascii="Times New Roman" w:hAnsi="Times New Roman"/>
          <w:b/>
          <w:bCs/>
          <w:color w:val="auto"/>
          <w:szCs w:val="24"/>
          <w:lang w:eastAsia="pt-BR"/>
        </w:rPr>
        <w:lastRenderedPageBreak/>
        <w:t>ANEXO VIII</w:t>
      </w:r>
    </w:p>
    <w:p w:rsidR="00F779A2" w:rsidRDefault="00F779A2" w:rsidP="00F779A2">
      <w:pPr>
        <w:jc w:val="center"/>
        <w:rPr>
          <w:rFonts w:ascii="Times New Roman" w:eastAsia="Tahoma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color w:val="auto"/>
          <w:szCs w:val="24"/>
          <w:lang w:eastAsia="pt-BR"/>
        </w:rPr>
        <w:t>RELAÇÃO DAS ÁREAS ISÓTIMAS INTEGRANTES DO GRUPO D - 2009</w:t>
      </w:r>
    </w:p>
    <w:tbl>
      <w:tblPr>
        <w:tblW w:w="10580" w:type="dxa"/>
        <w:jc w:val="center"/>
        <w:tblInd w:w="50" w:type="dxa"/>
        <w:tblCellMar>
          <w:left w:w="70" w:type="dxa"/>
          <w:right w:w="70" w:type="dxa"/>
        </w:tblCellMar>
        <w:tblLook w:val="0000"/>
      </w:tblPr>
      <w:tblGrid>
        <w:gridCol w:w="960"/>
        <w:gridCol w:w="9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AG001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EU004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FE044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RE106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RE168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RE262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RE346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RE459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RE522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RE551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RE604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AG002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EU009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MI001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RE605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AG003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EU010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MI002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RE607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AG004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EU012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MI004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RE177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RE611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DS001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EU014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RE623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DS002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EU015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RE624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DS003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RE626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DS004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RE661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DS005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RE563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DS008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RE565</w:t>
            </w:r>
          </w:p>
        </w:tc>
        <w:tc>
          <w:tcPr>
            <w:tcW w:w="96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DS010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DS011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DS012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DS013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DS014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DS015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EP002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EP003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EP004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EP008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RE259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F779A2" w:rsidTr="00FD3C6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EU001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FE043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RE103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RE164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RE261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RE345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RE458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RE550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RE602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79A2" w:rsidRDefault="00F779A2" w:rsidP="00FD3C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</w:tbl>
    <w:p w:rsidR="00F779A2" w:rsidRDefault="00F779A2" w:rsidP="00F779A2">
      <w:pPr>
        <w:jc w:val="both"/>
        <w:rPr>
          <w:rFonts w:eastAsia="Tahoma"/>
        </w:rPr>
      </w:pPr>
    </w:p>
    <w:p w:rsidR="00AE626E" w:rsidRDefault="00AE626E"/>
    <w:sectPr w:rsidR="00AE626E">
      <w:footnotePr>
        <w:pos w:val="beneathText"/>
      </w:footnotePr>
      <w:pgSz w:w="11905" w:h="16837" w:code="9"/>
      <w:pgMar w:top="2438" w:right="567" w:bottom="284" w:left="567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</w:footnotePr>
  <w:compat/>
  <w:rsids>
    <w:rsidRoot w:val="00F779A2"/>
    <w:rsid w:val="00AE626E"/>
    <w:rsid w:val="00F7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A2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/>
    </w:rPr>
  </w:style>
  <w:style w:type="paragraph" w:styleId="Ttulo1">
    <w:name w:val="heading 1"/>
    <w:basedOn w:val="Normal"/>
    <w:next w:val="Normal"/>
    <w:link w:val="Ttulo1Char"/>
    <w:qFormat/>
    <w:rsid w:val="00F77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779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779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779A2"/>
    <w:pPr>
      <w:keepNext/>
      <w:outlineLvl w:val="3"/>
    </w:pPr>
    <w:rPr>
      <w:rFonts w:ascii="Times New Roman" w:hAnsi="Times New Roman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F779A2"/>
    <w:pPr>
      <w:widowControl/>
      <w:numPr>
        <w:ilvl w:val="6"/>
        <w:numId w:val="1"/>
      </w:numPr>
      <w:spacing w:before="240" w:after="60"/>
      <w:outlineLvl w:val="6"/>
    </w:pPr>
    <w:rPr>
      <w:rFonts w:ascii="Times New Roman" w:hAnsi="Times New Roman"/>
      <w:color w:val="auto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character" w:customStyle="1" w:styleId="Ttulo1Char">
    <w:name w:val="Título 1 Char"/>
    <w:basedOn w:val="Fontepargpadro"/>
    <w:link w:val="Ttulo1"/>
    <w:rsid w:val="00F779A2"/>
    <w:rPr>
      <w:rFonts w:ascii="Arial" w:eastAsia="Times New Roman" w:hAnsi="Arial" w:cs="Arial"/>
      <w:b/>
      <w:bCs/>
      <w:color w:val="000000"/>
      <w:kern w:val="32"/>
      <w:sz w:val="32"/>
      <w:szCs w:val="32"/>
      <w:lang/>
    </w:rPr>
  </w:style>
  <w:style w:type="character" w:customStyle="1" w:styleId="Ttulo2Char">
    <w:name w:val="Título 2 Char"/>
    <w:basedOn w:val="Fontepargpadro"/>
    <w:link w:val="Ttulo2"/>
    <w:rsid w:val="00F779A2"/>
    <w:rPr>
      <w:rFonts w:ascii="Arial" w:eastAsia="Times New Roman" w:hAnsi="Arial" w:cs="Arial"/>
      <w:b/>
      <w:bCs/>
      <w:i/>
      <w:iCs/>
      <w:color w:val="000000"/>
      <w:sz w:val="28"/>
      <w:szCs w:val="28"/>
      <w:lang/>
    </w:rPr>
  </w:style>
  <w:style w:type="character" w:customStyle="1" w:styleId="Ttulo3Char">
    <w:name w:val="Título 3 Char"/>
    <w:basedOn w:val="Fontepargpadro"/>
    <w:link w:val="Ttulo3"/>
    <w:rsid w:val="00F779A2"/>
    <w:rPr>
      <w:rFonts w:ascii="Arial" w:eastAsia="Times New Roman" w:hAnsi="Arial" w:cs="Arial"/>
      <w:b/>
      <w:bCs/>
      <w:color w:val="000000"/>
      <w:sz w:val="26"/>
      <w:szCs w:val="26"/>
      <w:lang/>
    </w:rPr>
  </w:style>
  <w:style w:type="character" w:customStyle="1" w:styleId="Ttulo4Char">
    <w:name w:val="Título 4 Char"/>
    <w:basedOn w:val="Fontepargpadro"/>
    <w:link w:val="Ttulo4"/>
    <w:rsid w:val="00F779A2"/>
    <w:rPr>
      <w:rFonts w:ascii="Times New Roman" w:eastAsia="Times New Roman" w:hAnsi="Times New Roman" w:cs="Times New Roman"/>
      <w:b/>
      <w:bCs/>
      <w:color w:val="000000"/>
      <w:sz w:val="20"/>
      <w:szCs w:val="20"/>
      <w:lang/>
    </w:rPr>
  </w:style>
  <w:style w:type="character" w:customStyle="1" w:styleId="Ttulo7Char">
    <w:name w:val="Título 7 Char"/>
    <w:basedOn w:val="Fontepargpadro"/>
    <w:link w:val="Ttulo7"/>
    <w:rsid w:val="00F779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cadores">
    <w:name w:val="Marcadores"/>
    <w:rsid w:val="00F779A2"/>
    <w:rPr>
      <w:rFonts w:ascii="StarSymbol" w:hAnsi="StarSymbol"/>
      <w:sz w:val="18"/>
    </w:rPr>
  </w:style>
  <w:style w:type="character" w:styleId="Hyperlink">
    <w:name w:val="Hyperlink"/>
    <w:rsid w:val="00F779A2"/>
    <w:rPr>
      <w:color w:val="000080"/>
      <w:u w:val="single"/>
    </w:rPr>
  </w:style>
  <w:style w:type="character" w:customStyle="1" w:styleId="Absatz-Standardschriftart">
    <w:name w:val="Absatz-Standardschriftart"/>
    <w:rsid w:val="00F779A2"/>
  </w:style>
  <w:style w:type="character" w:customStyle="1" w:styleId="WW-Absatz-Standardschriftart">
    <w:name w:val="WW-Absatz-Standardschriftart"/>
    <w:rsid w:val="00F779A2"/>
  </w:style>
  <w:style w:type="character" w:customStyle="1" w:styleId="WW-Absatz-Standardschriftart1">
    <w:name w:val="WW-Absatz-Standardschriftart1"/>
    <w:rsid w:val="00F779A2"/>
  </w:style>
  <w:style w:type="character" w:customStyle="1" w:styleId="WW8Num1z0">
    <w:name w:val="WW8Num1z0"/>
    <w:rsid w:val="00F779A2"/>
    <w:rPr>
      <w:rFonts w:ascii="StarSymbol" w:hAnsi="StarSymbol"/>
      <w:sz w:val="18"/>
    </w:rPr>
  </w:style>
  <w:style w:type="character" w:customStyle="1" w:styleId="WW8Num2z0">
    <w:name w:val="WW8Num2z0"/>
    <w:rsid w:val="00F779A2"/>
    <w:rPr>
      <w:rFonts w:ascii="StarSymbol" w:hAnsi="StarSymbol"/>
      <w:sz w:val="18"/>
    </w:rPr>
  </w:style>
  <w:style w:type="character" w:customStyle="1" w:styleId="WW-Absatz-Standardschriftart11">
    <w:name w:val="WW-Absatz-Standardschriftart11"/>
    <w:rsid w:val="00F779A2"/>
  </w:style>
  <w:style w:type="character" w:customStyle="1" w:styleId="WW-WW8Num1z0">
    <w:name w:val="WW-WW8Num1z0"/>
    <w:rsid w:val="00F779A2"/>
    <w:rPr>
      <w:rFonts w:ascii="StarSymbol" w:hAnsi="StarSymbol"/>
      <w:sz w:val="18"/>
    </w:rPr>
  </w:style>
  <w:style w:type="character" w:customStyle="1" w:styleId="WW-WW8Num2z0">
    <w:name w:val="WW-WW8Num2z0"/>
    <w:rsid w:val="00F779A2"/>
    <w:rPr>
      <w:rFonts w:ascii="StarSymbol" w:hAnsi="StarSymbol"/>
      <w:sz w:val="18"/>
    </w:rPr>
  </w:style>
  <w:style w:type="character" w:customStyle="1" w:styleId="WW-Absatz-Standardschriftart111">
    <w:name w:val="WW-Absatz-Standardschriftart111"/>
    <w:rsid w:val="00F779A2"/>
  </w:style>
  <w:style w:type="character" w:customStyle="1" w:styleId="WW-Absatz-Standardschriftart1111">
    <w:name w:val="WW-Absatz-Standardschriftart1111"/>
    <w:rsid w:val="00F779A2"/>
  </w:style>
  <w:style w:type="character" w:customStyle="1" w:styleId="WW-WW8Num1z01">
    <w:name w:val="WW-WW8Num1z01"/>
    <w:rsid w:val="00F779A2"/>
    <w:rPr>
      <w:rFonts w:ascii="StarSymbol" w:hAnsi="StarSymbol"/>
      <w:sz w:val="18"/>
    </w:rPr>
  </w:style>
  <w:style w:type="character" w:customStyle="1" w:styleId="Smbolosdemarcao">
    <w:name w:val="Símbolos de marcação"/>
    <w:rsid w:val="00F779A2"/>
    <w:rPr>
      <w:rFonts w:ascii="StarSymbol" w:hAnsi="StarSymbol"/>
      <w:sz w:val="18"/>
    </w:rPr>
  </w:style>
  <w:style w:type="character" w:customStyle="1" w:styleId="WW-Smbolosdemarcao">
    <w:name w:val="WW-Símbolos de marcação"/>
    <w:rsid w:val="00F779A2"/>
    <w:rPr>
      <w:rFonts w:ascii="StarSymbol" w:hAnsi="StarSymbol"/>
      <w:sz w:val="18"/>
    </w:rPr>
  </w:style>
  <w:style w:type="character" w:customStyle="1" w:styleId="WW-WW8Num1z011">
    <w:name w:val="WW-WW8Num1z011"/>
    <w:rsid w:val="00F779A2"/>
    <w:rPr>
      <w:rFonts w:ascii="StarSymbol" w:hAnsi="StarSymbol"/>
      <w:sz w:val="18"/>
    </w:rPr>
  </w:style>
  <w:style w:type="character" w:customStyle="1" w:styleId="WW-WW8Num2z01">
    <w:name w:val="WW-WW8Num2z01"/>
    <w:rsid w:val="00F779A2"/>
    <w:rPr>
      <w:rFonts w:ascii="StarSymbol" w:hAnsi="StarSymbol"/>
      <w:sz w:val="18"/>
    </w:rPr>
  </w:style>
  <w:style w:type="character" w:customStyle="1" w:styleId="WW8Num4z0">
    <w:name w:val="WW8Num4z0"/>
    <w:rsid w:val="00F779A2"/>
    <w:rPr>
      <w:b/>
      <w:i w:val="0"/>
    </w:rPr>
  </w:style>
  <w:style w:type="paragraph" w:styleId="Corpodetexto">
    <w:name w:val="Body Text"/>
    <w:basedOn w:val="Normal"/>
    <w:link w:val="CorpodetextoChar"/>
    <w:rsid w:val="00F779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79A2"/>
    <w:rPr>
      <w:rFonts w:ascii="Thorndale" w:eastAsia="Times New Roman" w:hAnsi="Thorndale" w:cs="Times New Roman"/>
      <w:color w:val="000000"/>
      <w:sz w:val="24"/>
      <w:szCs w:val="20"/>
      <w:lang/>
    </w:rPr>
  </w:style>
  <w:style w:type="paragraph" w:styleId="Recuodecorpodetexto">
    <w:name w:val="Body Text Indent"/>
    <w:basedOn w:val="Corpodetexto"/>
    <w:link w:val="RecuodecorpodetextoChar"/>
    <w:rsid w:val="00F779A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779A2"/>
    <w:rPr>
      <w:rFonts w:ascii="Thorndale" w:eastAsia="Times New Roman" w:hAnsi="Thorndale" w:cs="Times New Roman"/>
      <w:color w:val="000000"/>
      <w:sz w:val="24"/>
      <w:szCs w:val="20"/>
      <w:lang/>
    </w:rPr>
  </w:style>
  <w:style w:type="paragraph" w:customStyle="1" w:styleId="Captulo">
    <w:name w:val="Capítulo"/>
    <w:basedOn w:val="Normal"/>
    <w:next w:val="Corpodetexto"/>
    <w:rsid w:val="00F779A2"/>
    <w:pPr>
      <w:keepNext/>
      <w:spacing w:before="240" w:after="120"/>
    </w:pPr>
    <w:rPr>
      <w:rFonts w:ascii="Arial" w:hAnsi="Arial"/>
      <w:sz w:val="28"/>
    </w:rPr>
  </w:style>
  <w:style w:type="paragraph" w:styleId="Lista">
    <w:name w:val="List"/>
    <w:basedOn w:val="Corpodetexto"/>
    <w:rsid w:val="00F779A2"/>
  </w:style>
  <w:style w:type="paragraph" w:styleId="Cabealho">
    <w:name w:val="header"/>
    <w:basedOn w:val="Normal"/>
    <w:link w:val="CabealhoChar"/>
    <w:rsid w:val="00F779A2"/>
    <w:pPr>
      <w:suppressLineNumbers/>
      <w:tabs>
        <w:tab w:val="center" w:pos="5958"/>
        <w:tab w:val="right" w:pos="10777"/>
      </w:tabs>
    </w:pPr>
  </w:style>
  <w:style w:type="character" w:customStyle="1" w:styleId="CabealhoChar">
    <w:name w:val="Cabeçalho Char"/>
    <w:basedOn w:val="Fontepargpadro"/>
    <w:link w:val="Cabealho"/>
    <w:rsid w:val="00F779A2"/>
    <w:rPr>
      <w:rFonts w:ascii="Thorndale" w:eastAsia="Times New Roman" w:hAnsi="Thorndale" w:cs="Times New Roman"/>
      <w:color w:val="000000"/>
      <w:sz w:val="24"/>
      <w:szCs w:val="20"/>
      <w:lang/>
    </w:rPr>
  </w:style>
  <w:style w:type="paragraph" w:styleId="Rodap">
    <w:name w:val="footer"/>
    <w:basedOn w:val="Normal"/>
    <w:link w:val="RodapChar"/>
    <w:rsid w:val="00F779A2"/>
    <w:pPr>
      <w:suppressLineNumbers/>
      <w:tabs>
        <w:tab w:val="center" w:pos="6214"/>
        <w:tab w:val="right" w:pos="11033"/>
      </w:tabs>
    </w:pPr>
  </w:style>
  <w:style w:type="character" w:customStyle="1" w:styleId="RodapChar">
    <w:name w:val="Rodapé Char"/>
    <w:basedOn w:val="Fontepargpadro"/>
    <w:link w:val="Rodap"/>
    <w:rsid w:val="00F779A2"/>
    <w:rPr>
      <w:rFonts w:ascii="Thorndale" w:eastAsia="Times New Roman" w:hAnsi="Thorndale" w:cs="Times New Roman"/>
      <w:color w:val="000000"/>
      <w:sz w:val="24"/>
      <w:szCs w:val="20"/>
      <w:lang/>
    </w:rPr>
  </w:style>
  <w:style w:type="paragraph" w:customStyle="1" w:styleId="Contedodatabela">
    <w:name w:val="Conteúdo da tabela"/>
    <w:basedOn w:val="Corpodetexto"/>
    <w:rsid w:val="00F779A2"/>
    <w:pPr>
      <w:suppressLineNumbers/>
    </w:pPr>
  </w:style>
  <w:style w:type="paragraph" w:customStyle="1" w:styleId="Ttulodatabela">
    <w:name w:val="Título da tabela"/>
    <w:basedOn w:val="Contedodatabela"/>
    <w:rsid w:val="00F779A2"/>
    <w:pPr>
      <w:jc w:val="center"/>
    </w:pPr>
    <w:rPr>
      <w:b/>
      <w:i/>
    </w:rPr>
  </w:style>
  <w:style w:type="paragraph" w:customStyle="1" w:styleId="Legenda1">
    <w:name w:val="Legenda1"/>
    <w:basedOn w:val="Normal"/>
    <w:rsid w:val="00F779A2"/>
    <w:pPr>
      <w:suppressLineNumbers/>
      <w:spacing w:before="120" w:after="120"/>
    </w:pPr>
    <w:rPr>
      <w:i/>
      <w:sz w:val="20"/>
    </w:rPr>
  </w:style>
  <w:style w:type="paragraph" w:customStyle="1" w:styleId="ndice">
    <w:name w:val="Índice"/>
    <w:basedOn w:val="Normal"/>
    <w:rsid w:val="00F779A2"/>
    <w:pPr>
      <w:suppressLineNumbers/>
    </w:pPr>
  </w:style>
  <w:style w:type="paragraph" w:customStyle="1" w:styleId="Linhahorizontal">
    <w:name w:val="Linha horizontal"/>
    <w:basedOn w:val="Normal"/>
    <w:next w:val="Corpodetexto"/>
    <w:rsid w:val="00F779A2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WW-Legenda">
    <w:name w:val="WW-Legenda"/>
    <w:basedOn w:val="Normal"/>
    <w:rsid w:val="00F779A2"/>
    <w:pPr>
      <w:suppressLineNumbers/>
      <w:spacing w:before="120" w:after="120"/>
    </w:pPr>
    <w:rPr>
      <w:i/>
      <w:sz w:val="20"/>
    </w:rPr>
  </w:style>
  <w:style w:type="paragraph" w:customStyle="1" w:styleId="WW-ndice">
    <w:name w:val="WW-Índice"/>
    <w:basedOn w:val="Normal"/>
    <w:rsid w:val="00F779A2"/>
    <w:pPr>
      <w:suppressLineNumbers/>
    </w:pPr>
  </w:style>
  <w:style w:type="paragraph" w:customStyle="1" w:styleId="WW-Legenda1">
    <w:name w:val="WW-Legenda1"/>
    <w:basedOn w:val="Normal"/>
    <w:rsid w:val="00F779A2"/>
    <w:pPr>
      <w:suppressLineNumbers/>
      <w:spacing w:before="120" w:after="120"/>
    </w:pPr>
    <w:rPr>
      <w:i/>
      <w:sz w:val="20"/>
    </w:rPr>
  </w:style>
  <w:style w:type="paragraph" w:customStyle="1" w:styleId="WW-ndice1">
    <w:name w:val="WW-Índice1"/>
    <w:basedOn w:val="Normal"/>
    <w:rsid w:val="00F779A2"/>
    <w:pPr>
      <w:suppressLineNumbers/>
    </w:pPr>
  </w:style>
  <w:style w:type="character" w:styleId="Nmerodepgina">
    <w:name w:val="page number"/>
    <w:basedOn w:val="Fontepargpadro"/>
    <w:rsid w:val="00F779A2"/>
  </w:style>
  <w:style w:type="paragraph" w:styleId="Ttulo">
    <w:name w:val="Title"/>
    <w:basedOn w:val="Normal"/>
    <w:link w:val="TtuloChar"/>
    <w:qFormat/>
    <w:rsid w:val="00F779A2"/>
    <w:pPr>
      <w:widowControl/>
      <w:suppressAutoHyphens w:val="0"/>
      <w:jc w:val="center"/>
    </w:pPr>
    <w:rPr>
      <w:rFonts w:ascii="Times New Roman" w:hAnsi="Times New Roman"/>
      <w:b/>
      <w:bCs/>
      <w:color w:val="auto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779A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xl24">
    <w:name w:val="xl24"/>
    <w:basedOn w:val="Normal"/>
    <w:rsid w:val="00F779A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25">
    <w:name w:val="xl25"/>
    <w:basedOn w:val="Normal"/>
    <w:rsid w:val="00F779A2"/>
    <w:pPr>
      <w:widowControl/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26">
    <w:name w:val="xl26"/>
    <w:basedOn w:val="Normal"/>
    <w:rsid w:val="00F779A2"/>
    <w:pPr>
      <w:widowControl/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27">
    <w:name w:val="xl27"/>
    <w:basedOn w:val="Normal"/>
    <w:rsid w:val="00F779A2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28">
    <w:name w:val="xl28"/>
    <w:basedOn w:val="Normal"/>
    <w:rsid w:val="00F779A2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29">
    <w:name w:val="xl29"/>
    <w:basedOn w:val="Normal"/>
    <w:rsid w:val="00F779A2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30">
    <w:name w:val="xl30"/>
    <w:basedOn w:val="Normal"/>
    <w:rsid w:val="00F779A2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31">
    <w:name w:val="xl31"/>
    <w:basedOn w:val="Normal"/>
    <w:rsid w:val="00F779A2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32">
    <w:name w:val="xl32"/>
    <w:basedOn w:val="Normal"/>
    <w:rsid w:val="00F779A2"/>
    <w:pPr>
      <w:widowControl/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33">
    <w:name w:val="xl33"/>
    <w:basedOn w:val="Normal"/>
    <w:rsid w:val="00F779A2"/>
    <w:pPr>
      <w:widowControl/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34">
    <w:name w:val="xl34"/>
    <w:basedOn w:val="Normal"/>
    <w:rsid w:val="00F779A2"/>
    <w:pPr>
      <w:widowControl/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35">
    <w:name w:val="xl35"/>
    <w:basedOn w:val="Normal"/>
    <w:rsid w:val="00F779A2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36">
    <w:name w:val="xl36"/>
    <w:basedOn w:val="Normal"/>
    <w:rsid w:val="00F779A2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37">
    <w:name w:val="xl37"/>
    <w:basedOn w:val="Normal"/>
    <w:rsid w:val="00F779A2"/>
    <w:pPr>
      <w:widowControl/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38">
    <w:name w:val="xl38"/>
    <w:basedOn w:val="Normal"/>
    <w:rsid w:val="00F779A2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39">
    <w:name w:val="xl39"/>
    <w:basedOn w:val="Normal"/>
    <w:rsid w:val="00F779A2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40">
    <w:name w:val="xl40"/>
    <w:basedOn w:val="Normal"/>
    <w:rsid w:val="00F779A2"/>
    <w:pPr>
      <w:widowControl/>
      <w:pBdr>
        <w:bottom w:val="single" w:sz="8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41">
    <w:name w:val="xl41"/>
    <w:basedOn w:val="Normal"/>
    <w:rsid w:val="00F779A2"/>
    <w:pPr>
      <w:widowControl/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42">
    <w:name w:val="xl42"/>
    <w:basedOn w:val="Normal"/>
    <w:rsid w:val="00F779A2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43">
    <w:name w:val="xl43"/>
    <w:basedOn w:val="Normal"/>
    <w:rsid w:val="00F779A2"/>
    <w:pPr>
      <w:widowControl/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paragraph" w:customStyle="1" w:styleId="xl44">
    <w:name w:val="xl44"/>
    <w:basedOn w:val="Normal"/>
    <w:rsid w:val="00F779A2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12"/>
      <w:szCs w:val="12"/>
      <w:lang w:eastAsia="pt-BR"/>
    </w:rPr>
  </w:style>
  <w:style w:type="character" w:styleId="HiperlinkVisitado">
    <w:name w:val="FollowedHyperlink"/>
    <w:basedOn w:val="Fontepargpadro"/>
    <w:rsid w:val="00F779A2"/>
    <w:rPr>
      <w:color w:val="800080"/>
      <w:u w:val="single"/>
    </w:rPr>
  </w:style>
  <w:style w:type="paragraph" w:styleId="Subttulo">
    <w:name w:val="Subtitle"/>
    <w:basedOn w:val="Normal"/>
    <w:link w:val="SubttuloChar"/>
    <w:qFormat/>
    <w:rsid w:val="00F779A2"/>
    <w:rPr>
      <w:rFonts w:ascii="Times New Roman" w:hAnsi="Times New Roman"/>
      <w:b/>
      <w:bCs/>
      <w:sz w:val="20"/>
    </w:rPr>
  </w:style>
  <w:style w:type="character" w:customStyle="1" w:styleId="SubttuloChar">
    <w:name w:val="Subtítulo Char"/>
    <w:basedOn w:val="Fontepargpadro"/>
    <w:link w:val="Subttulo"/>
    <w:rsid w:val="00F779A2"/>
    <w:rPr>
      <w:rFonts w:ascii="Times New Roman" w:eastAsia="Times New Roman" w:hAnsi="Times New Roman" w:cs="Times New Roman"/>
      <w:b/>
      <w:bCs/>
      <w:color w:val="000000"/>
      <w:sz w:val="20"/>
      <w:szCs w:val="20"/>
      <w:lang/>
    </w:rPr>
  </w:style>
  <w:style w:type="paragraph" w:styleId="Textodebalo">
    <w:name w:val="Balloon Text"/>
    <w:basedOn w:val="Normal"/>
    <w:link w:val="TextodebaloChar"/>
    <w:semiHidden/>
    <w:rsid w:val="00F779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779A2"/>
    <w:rPr>
      <w:rFonts w:ascii="Tahoma" w:eastAsia="Times New Roman" w:hAnsi="Tahoma" w:cs="Tahoma"/>
      <w:color w:val="000000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10842</Words>
  <Characters>58548</Characters>
  <Application>Microsoft Office Word</Application>
  <DocSecurity>0</DocSecurity>
  <Lines>487</Lines>
  <Paragraphs>138</Paragraphs>
  <ScaleCrop>false</ScaleCrop>
  <Company/>
  <LinksUpToDate>false</LinksUpToDate>
  <CharactersWithSpaces>69252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ray</cp:lastModifiedBy>
  <cp:revision>1</cp:revision>
  <dcterms:created xsi:type="dcterms:W3CDTF">2014-05-14T18:43:00Z</dcterms:created>
  <dcterms:modified xsi:type="dcterms:W3CDTF">2014-05-14T18:44:00Z</dcterms:modified>
</cp:coreProperties>
</file>