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A1" w:rsidRDefault="00917485" w:rsidP="008676A1">
      <w:pPr>
        <w:ind w:left="-426"/>
      </w:pPr>
      <w:r>
        <w:rPr>
          <w:noProof/>
          <w:lang w:eastAsia="pt-BR"/>
        </w:rPr>
        <w:pict>
          <v:rect id="_x0000_s1040" style="position:absolute;left:0;text-align:left;margin-left:178.95pt;margin-top:24.4pt;width:263.25pt;height:62.35pt;z-index:251658239" fillcolor="#d8d8d8 [2732]" strokeweight=".5pt"/>
        </w:pict>
      </w:r>
    </w:p>
    <w:p w:rsidR="008676A1" w:rsidRDefault="00917485" w:rsidP="004C247F">
      <w:pPr>
        <w:ind w:left="-284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54.85pt;margin-top:13.65pt;width:56.85pt;height:43.1pt;z-index:251692032;mso-width-relative:margin;mso-height-relative:margin" stroked="f">
            <v:textbox style="mso-next-textbox:#_x0000_s1062">
              <w:txbxContent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87.3pt;margin-top:1.5pt;width:243.4pt;height:56.95pt;z-index:251673600;mso-width-relative:margin;mso-height-relative:margin" fillcolor="#d8d8d8 [2732]" stroked="f">
            <v:textbox style="mso-next-textbox:#_x0000_s1039">
              <w:txbxContent>
                <w:p w:rsidR="006A3B11" w:rsidRPr="006A3B11" w:rsidRDefault="006A3B11" w:rsidP="006A3B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DE SERVIDORES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- CLASSE DE PROVIMENTO EFETIVO -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DESCRIÇÃO DA CLASSE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8" type="#_x0000_t202" style="position:absolute;left:0;text-align:left;margin-left:33.3pt;margin-top:23.7pt;width:145.65pt;height:19.8pt;z-index:251671552;mso-width-relative:margin;mso-height-relative:margin" stroked="f">
            <v:textbox style="mso-next-textbox:#_x0000_s1038">
              <w:txbxContent>
                <w:p w:rsidR="004C247F" w:rsidRPr="004C247F" w:rsidRDefault="006A3B11" w:rsidP="006A3B11">
                  <w:pPr>
                    <w:jc w:val="both"/>
                  </w:pPr>
                  <w:r>
                    <w:rPr>
                      <w:rFonts w:ascii="Arial Black" w:hAnsi="Arial Black"/>
                      <w:outline/>
                    </w:rPr>
                    <w:t>DEJUIZ  DE  FORA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7.25pt;margin-top:5.6pt;width:143.1pt;height:19.8pt;z-index:251668480;mso-width-relative:margin;mso-height-relative:margin" stroked="f">
            <v:textbox style="mso-next-textbox:#_x0000_s1035">
              <w:txbxContent>
                <w:p w:rsidR="004C247F" w:rsidRPr="004C247F" w:rsidRDefault="004C247F" w:rsidP="004C247F">
                  <w:pPr>
                    <w:jc w:val="both"/>
                    <w:rPr>
                      <w:rFonts w:ascii="Arial Black" w:hAnsi="Arial Black"/>
                      <w:outline/>
                    </w:rPr>
                  </w:pPr>
                  <w:r w:rsidRPr="004C247F">
                    <w:rPr>
                      <w:rFonts w:ascii="Arial Black" w:hAnsi="Arial Black"/>
                      <w:outline/>
                    </w:rPr>
                    <w:t>CÂMARA MUNICIPAL</w:t>
                  </w:r>
                  <w:r w:rsidRPr="004C247F">
                    <w:rPr>
                      <w:rFonts w:ascii="Arial Black" w:hAnsi="Arial Black"/>
                      <w:outline/>
                    </w:rPr>
                    <w:br/>
                  </w:r>
                </w:p>
                <w:p w:rsidR="008676A1" w:rsidRPr="004C247F" w:rsidRDefault="008676A1" w:rsidP="004C247F"/>
              </w:txbxContent>
            </v:textbox>
          </v:shape>
        </w:pict>
      </w:r>
      <w:r w:rsidR="004C247F">
        <w:rPr>
          <w:noProof/>
          <w:lang w:eastAsia="pt-BR"/>
        </w:rPr>
        <w:drawing>
          <wp:inline distT="0" distB="0" distL="0" distR="0">
            <wp:extent cx="532043" cy="649995"/>
            <wp:effectExtent l="19050" t="0" r="1357" b="0"/>
            <wp:docPr id="6" name="Imagem 0" descr="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8" cy="6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F6" w:rsidRPr="008676A1" w:rsidRDefault="00917485" w:rsidP="008676A1">
      <w:pPr>
        <w:tabs>
          <w:tab w:val="left" w:pos="991"/>
        </w:tabs>
      </w:pPr>
      <w:r>
        <w:rPr>
          <w:noProof/>
          <w:lang w:eastAsia="pt-BR"/>
        </w:rPr>
        <w:pict>
          <v:shape id="_x0000_s1045" type="#_x0000_t202" style="position:absolute;margin-left:260.65pt;margin-top:50.2pt;width:113.75pt;height:18.1pt;z-index:251678720;mso-width-relative:margin;mso-height-relative:margin" stroked="f">
            <v:textbox style="mso-next-textbox:#_x0000_s1045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JORNADA DE TRABALHO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3" type="#_x0000_t202" style="position:absolute;margin-left:-9.5pt;margin-top:8.45pt;width:71.5pt;height:15.65pt;z-index:251676672;mso-width-relative:margin;mso-height-relative:margin" stroked="f">
            <v:textbox style="mso-next-textbox:#_x0000_s1043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DENOMINAÇÃO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60" type="#_x0000_t202" style="position:absolute;margin-left:-2.15pt;margin-top:283.65pt;width:511.3pt;height:38.65pt;z-index:251689984;mso-width-relative:margin;mso-height-relative:margin" stroked="f">
            <v:textbox style="mso-next-textbox:#_x0000_s1060">
              <w:txbxContent>
                <w:p w:rsidR="00956EA0" w:rsidRDefault="00956EA0" w:rsidP="00956EA0">
                  <w:r>
                    <w:t>Planejar, implantar e orientar</w:t>
                  </w:r>
                  <w:r w:rsidR="00EE72E7">
                    <w:t xml:space="preserve"> </w:t>
                  </w:r>
                  <w:r>
                    <w:t>ações que atendam as necessidades</w:t>
                  </w:r>
                  <w:r w:rsidR="00201FB0">
                    <w:t xml:space="preserve"> </w:t>
                  </w:r>
                  <w:proofErr w:type="spellStart"/>
                  <w:r>
                    <w:t>psicofuncionais</w:t>
                  </w:r>
                  <w:proofErr w:type="spellEnd"/>
                  <w:r>
                    <w:t xml:space="preserve"> dos </w:t>
                  </w:r>
                  <w:r w:rsidR="00287B75">
                    <w:t>agentes públicos</w:t>
                  </w:r>
                  <w:r>
                    <w:t xml:space="preserve"> por meio de levantamentos, laudos, pareceres, estudos, análises e relatórios relativos ao ambiente organizacional.</w:t>
                  </w:r>
                </w:p>
                <w:p w:rsidR="00737283" w:rsidRPr="00A42BA8" w:rsidRDefault="00737283" w:rsidP="00737283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8" type="#_x0000_t202" style="position:absolute;margin-left:-11.6pt;margin-top:269.15pt;width:133.9pt;height:18.2pt;z-index:251681792;mso-width-relative:margin;mso-height-relative:margin" stroked="f">
            <v:textbox style="mso-next-textbox:#_x0000_s1048"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SÍNTESE DAS ATRIBUIÇÕES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9" type="#_x0000_t202" style="position:absolute;margin-left:-9.9pt;margin-top:345.95pt;width:133.9pt;height:14.5pt;z-index:251682816;mso-width-relative:margin;mso-height-relative:margin" stroked="f">
            <v:textbox style="mso-next-textbox:#_x0000_s1049"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TAREFAS TÍPICAS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61" type="#_x0000_t202" style="position:absolute;margin-left:-2.15pt;margin-top:355.6pt;width:511.3pt;height:336.35pt;z-index:251691008;mso-width-relative:margin;mso-height-relative:margin" stroked="f">
            <v:textbox style="mso-next-textbox:#_x0000_s1061">
              <w:txbxContent>
                <w:p w:rsidR="00737283" w:rsidRPr="000B41E4" w:rsidRDefault="00D1056D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 xml:space="preserve">Colaborar no planejamento, </w:t>
                  </w:r>
                  <w:r w:rsidR="009B4FE5" w:rsidRPr="000B41E4">
                    <w:rPr>
                      <w:spacing w:val="-26"/>
                    </w:rPr>
                    <w:t xml:space="preserve">pesquisa, </w:t>
                  </w:r>
                  <w:r w:rsidRPr="000B41E4">
                    <w:rPr>
                      <w:spacing w:val="-26"/>
                    </w:rPr>
                    <w:t>orientação, imp</w:t>
                  </w:r>
                  <w:r w:rsidR="00BB0E97" w:rsidRPr="000B41E4">
                    <w:rPr>
                      <w:spacing w:val="-26"/>
                    </w:rPr>
                    <w:t>lantação, execução e avaliação de projetos e programas</w:t>
                  </w:r>
                  <w:r w:rsidR="002A623F" w:rsidRPr="000B41E4">
                    <w:rPr>
                      <w:spacing w:val="-26"/>
                    </w:rPr>
                    <w:t xml:space="preserve"> organizacionais</w:t>
                  </w:r>
                  <w:r w:rsidR="009B4FE5" w:rsidRPr="000B41E4">
                    <w:rPr>
                      <w:spacing w:val="-26"/>
                    </w:rPr>
                    <w:t xml:space="preserve"> na gestão de pessoas </w:t>
                  </w:r>
                  <w:r w:rsidR="002A623F" w:rsidRPr="000B41E4">
                    <w:rPr>
                      <w:spacing w:val="-26"/>
                    </w:rPr>
                    <w:t>de natureza preventiva</w:t>
                  </w:r>
                  <w:r w:rsidR="00BB0E97" w:rsidRPr="000B41E4">
                    <w:rPr>
                      <w:spacing w:val="-26"/>
                    </w:rPr>
                    <w:t xml:space="preserve">, </w:t>
                  </w:r>
                  <w:r w:rsidR="00CA5F14" w:rsidRPr="000B41E4">
                    <w:rPr>
                      <w:spacing w:val="-26"/>
                    </w:rPr>
                    <w:t>educativ</w:t>
                  </w:r>
                  <w:r w:rsidR="002A623F" w:rsidRPr="000B41E4">
                    <w:rPr>
                      <w:spacing w:val="-26"/>
                    </w:rPr>
                    <w:t>a</w:t>
                  </w:r>
                  <w:r w:rsidR="00CA5F14" w:rsidRPr="000B41E4">
                    <w:rPr>
                      <w:spacing w:val="-26"/>
                    </w:rPr>
                    <w:t xml:space="preserve"> e especiais de saúde do servidor, em atendimento às necessidades da Câmara Municipal</w:t>
                  </w:r>
                  <w:r w:rsidR="00C73F6D" w:rsidRPr="000B41E4">
                    <w:rPr>
                      <w:spacing w:val="-26"/>
                    </w:rPr>
                    <w:t>;</w:t>
                  </w:r>
                </w:p>
                <w:p w:rsidR="00CA5F14" w:rsidRPr="000B41E4" w:rsidRDefault="00C73F6D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>c</w:t>
                  </w:r>
                  <w:r w:rsidR="00CA5F14" w:rsidRPr="000B41E4">
                    <w:rPr>
                      <w:spacing w:val="-26"/>
                    </w:rPr>
                    <w:t>olaborar no desenvolvimento, acompanhamento e avaliação do processo de readaptação de servidores ao trabalho, decorrente de afastamento por doenças ou prolongado</w:t>
                  </w:r>
                  <w:r w:rsidR="0035502C" w:rsidRPr="000B41E4">
                    <w:rPr>
                      <w:spacing w:val="-26"/>
                    </w:rPr>
                    <w:t>;</w:t>
                  </w:r>
                </w:p>
                <w:p w:rsidR="0035502C" w:rsidRPr="000B41E4" w:rsidRDefault="0035502C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>desenvolver, analisar, diagnosticar e orientar casos na área da saúde dos servidores, observando níveis de prevenção, reabilitação e promoção de saúde;</w:t>
                  </w:r>
                </w:p>
                <w:p w:rsidR="00201FB0" w:rsidRPr="000B41E4" w:rsidRDefault="00201FB0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 xml:space="preserve">colaborar nas atividades voltadas para as áreas da saúde e da segurança do trabalho, subsidiando-as quanto aos aspectos psicossociais para proporcionar melhores condições </w:t>
                  </w:r>
                  <w:proofErr w:type="spellStart"/>
                  <w:r w:rsidRPr="000B41E4">
                    <w:rPr>
                      <w:spacing w:val="-26"/>
                    </w:rPr>
                    <w:t>laborativas</w:t>
                  </w:r>
                  <w:proofErr w:type="spellEnd"/>
                  <w:r w:rsidRPr="000B41E4">
                    <w:rPr>
                      <w:spacing w:val="-26"/>
                    </w:rPr>
                    <w:t xml:space="preserve"> ao servidor;</w:t>
                  </w:r>
                </w:p>
                <w:p w:rsidR="00CA5F14" w:rsidRPr="000B41E4" w:rsidRDefault="00C73F6D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>r</w:t>
                  </w:r>
                  <w:r w:rsidR="00CA5F14" w:rsidRPr="000B41E4">
                    <w:rPr>
                      <w:spacing w:val="-26"/>
                    </w:rPr>
                    <w:t>ealizar acompanhamentos psicológicos individuais e de grupo;</w:t>
                  </w:r>
                </w:p>
                <w:p w:rsidR="00CA5F14" w:rsidRPr="000B41E4" w:rsidRDefault="00C73F6D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>p</w:t>
                  </w:r>
                  <w:r w:rsidR="00CA5F14" w:rsidRPr="000B41E4">
                    <w:rPr>
                      <w:spacing w:val="-26"/>
                    </w:rPr>
                    <w:t>rogramar, desenvolver e avaliar os resultados do atendimento psicoterápico de saúde dos Vereadores e Servidores;</w:t>
                  </w:r>
                </w:p>
                <w:p w:rsidR="00CA5F14" w:rsidRPr="000B41E4" w:rsidRDefault="00C73F6D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>c</w:t>
                  </w:r>
                  <w:r w:rsidR="00CA5F14" w:rsidRPr="000B41E4">
                    <w:rPr>
                      <w:spacing w:val="-26"/>
                    </w:rPr>
                    <w:t xml:space="preserve">olaborar para o levantamento </w:t>
                  </w:r>
                  <w:r w:rsidRPr="000B41E4">
                    <w:rPr>
                      <w:spacing w:val="-26"/>
                    </w:rPr>
                    <w:t xml:space="preserve">de necessidades, </w:t>
                  </w:r>
                  <w:r w:rsidR="0061265C" w:rsidRPr="000B41E4">
                    <w:rPr>
                      <w:spacing w:val="-26"/>
                    </w:rPr>
                    <w:t>a identificaçã</w:t>
                  </w:r>
                  <w:r w:rsidRPr="000B41E4">
                    <w:rPr>
                      <w:spacing w:val="-26"/>
                    </w:rPr>
                    <w:t>o</w:t>
                  </w:r>
                  <w:r w:rsidR="0061265C" w:rsidRPr="000B41E4">
                    <w:rPr>
                      <w:spacing w:val="-26"/>
                    </w:rPr>
                    <w:t xml:space="preserve"> do potencial d</w:t>
                  </w:r>
                  <w:r w:rsidR="00F050B0">
                    <w:rPr>
                      <w:spacing w:val="-26"/>
                    </w:rPr>
                    <w:t>o</w:t>
                  </w:r>
                  <w:r w:rsidR="0061265C" w:rsidRPr="000B41E4">
                    <w:rPr>
                      <w:spacing w:val="-26"/>
                    </w:rPr>
                    <w:t xml:space="preserve"> servidor, o</w:t>
                  </w:r>
                  <w:r w:rsidRPr="000B41E4">
                    <w:rPr>
                      <w:spacing w:val="-26"/>
                    </w:rPr>
                    <w:t xml:space="preserve"> planejamento, a coordenação e a avaliação de treinamentos introdutórios, técnicos e comportamentais desenvolvidos interna e externamente;</w:t>
                  </w:r>
                </w:p>
                <w:p w:rsidR="00C73F6D" w:rsidRPr="000B41E4" w:rsidRDefault="00C73F6D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 xml:space="preserve">colaborar, assessorar e participar da elaboração, implantação e análise de resultados </w:t>
                  </w:r>
                  <w:r w:rsidR="00432252" w:rsidRPr="000B41E4">
                    <w:rPr>
                      <w:spacing w:val="-26"/>
                    </w:rPr>
                    <w:t>do desenv</w:t>
                  </w:r>
                  <w:r w:rsidR="00C10EA4" w:rsidRPr="000B41E4">
                    <w:rPr>
                      <w:spacing w:val="-26"/>
                    </w:rPr>
                    <w:t>ol</w:t>
                  </w:r>
                  <w:r w:rsidR="00432252" w:rsidRPr="000B41E4">
                    <w:rPr>
                      <w:spacing w:val="-26"/>
                    </w:rPr>
                    <w:t xml:space="preserve">vimento organizacional </w:t>
                  </w:r>
                  <w:r w:rsidR="00C10EA4" w:rsidRPr="000B41E4">
                    <w:rPr>
                      <w:spacing w:val="-26"/>
                    </w:rPr>
                    <w:t xml:space="preserve">, do gerenciamento de funções </w:t>
                  </w:r>
                  <w:r w:rsidR="00432252" w:rsidRPr="000B41E4">
                    <w:rPr>
                      <w:spacing w:val="-26"/>
                    </w:rPr>
                    <w:t>e</w:t>
                  </w:r>
                  <w:r w:rsidR="00C10EA4" w:rsidRPr="000B41E4">
                    <w:rPr>
                      <w:spacing w:val="-26"/>
                    </w:rPr>
                    <w:t xml:space="preserve"> da </w:t>
                  </w:r>
                  <w:r w:rsidRPr="000B41E4">
                    <w:rPr>
                      <w:spacing w:val="-26"/>
                    </w:rPr>
                    <w:t>avaliação do desempenho do servidor</w:t>
                  </w:r>
                  <w:r w:rsidR="00432252" w:rsidRPr="000B41E4">
                    <w:rPr>
                      <w:spacing w:val="-26"/>
                    </w:rPr>
                    <w:t xml:space="preserve"> </w:t>
                  </w:r>
                  <w:r w:rsidRPr="000B41E4">
                    <w:rPr>
                      <w:spacing w:val="-26"/>
                    </w:rPr>
                    <w:t>;</w:t>
                  </w:r>
                </w:p>
                <w:p w:rsidR="00C73F6D" w:rsidRPr="000B41E4" w:rsidRDefault="00C73F6D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 xml:space="preserve">efetuar levantamentos, emitir laudos, desenvolver estudos, análises e relatórios, em atendimento às necessidades </w:t>
                  </w:r>
                  <w:proofErr w:type="spellStart"/>
                  <w:r w:rsidRPr="000B41E4">
                    <w:rPr>
                      <w:spacing w:val="-26"/>
                    </w:rPr>
                    <w:t>psicofuncionais</w:t>
                  </w:r>
                  <w:proofErr w:type="spellEnd"/>
                  <w:r w:rsidRPr="000B41E4">
                    <w:rPr>
                      <w:spacing w:val="-26"/>
                    </w:rPr>
                    <w:t xml:space="preserve"> ou outras concernentes à área de Psicologia</w:t>
                  </w:r>
                  <w:r w:rsidR="00D0267E" w:rsidRPr="000B41E4">
                    <w:rPr>
                      <w:spacing w:val="-26"/>
                    </w:rPr>
                    <w:t xml:space="preserve"> com objetivo de </w:t>
                  </w:r>
                  <w:r w:rsidR="00813923" w:rsidRPr="000B41E4">
                    <w:rPr>
                      <w:spacing w:val="-26"/>
                    </w:rPr>
                    <w:t>favorecer</w:t>
                  </w:r>
                  <w:r w:rsidR="00D0267E" w:rsidRPr="000B41E4">
                    <w:rPr>
                      <w:spacing w:val="-26"/>
                    </w:rPr>
                    <w:t xml:space="preserve"> a produtividade e a realização pessoal dos indivíduos  e grupos envolvidos na organização</w:t>
                  </w:r>
                  <w:r w:rsidRPr="000B41E4">
                    <w:rPr>
                      <w:spacing w:val="-26"/>
                    </w:rPr>
                    <w:t>;</w:t>
                  </w:r>
                </w:p>
                <w:p w:rsidR="0035502C" w:rsidRPr="000B41E4" w:rsidRDefault="0035502C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>participar dos processos de exoneração e demissão e na preparação para aposentadorias, a fim de colaborar com os indivíduos na elaboração de novos projetos de vida;</w:t>
                  </w:r>
                </w:p>
                <w:p w:rsidR="00C73F6D" w:rsidRPr="000B41E4" w:rsidRDefault="00C73F6D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>fornecer apoio consultivo</w:t>
                  </w:r>
                  <w:r w:rsidR="0035502C" w:rsidRPr="000B41E4">
                    <w:rPr>
                      <w:spacing w:val="-26"/>
                    </w:rPr>
                    <w:t xml:space="preserve"> organizacional</w:t>
                  </w:r>
                  <w:r w:rsidRPr="000B41E4">
                    <w:rPr>
                      <w:spacing w:val="-26"/>
                    </w:rPr>
                    <w:t xml:space="preserve"> às Comissões, em assunto afetos à sua função; e</w:t>
                  </w:r>
                </w:p>
                <w:p w:rsidR="00C73F6D" w:rsidRPr="000B41E4" w:rsidRDefault="00C73F6D" w:rsidP="00E356A5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6"/>
                    </w:rPr>
                  </w:pPr>
                  <w:r w:rsidRPr="000B41E4">
                    <w:rPr>
                      <w:spacing w:val="-26"/>
                    </w:rPr>
                    <w:t xml:space="preserve">desempenhar atividades correlatas, em apoio ao desenvolvimento dos trabalhos.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34" style="position:absolute;margin-left:-13.25pt;margin-top:341.65pt;width:530.3pt;height:356.2pt;z-index:251666432" strokeweight=".5pt"/>
        </w:pict>
      </w:r>
      <w:r>
        <w:rPr>
          <w:noProof/>
          <w:lang w:eastAsia="pt-BR"/>
        </w:rPr>
        <w:pict>
          <v:rect id="_x0000_s1033" style="position:absolute;margin-left:-11.6pt;margin-top:264.35pt;width:529.35pt;height:65.45pt;z-index:251665408" strokeweight=".5pt"/>
        </w:pict>
      </w:r>
      <w:r>
        <w:rPr>
          <w:noProof/>
          <w:lang w:eastAsia="pt-BR"/>
        </w:rPr>
        <w:pict>
          <v:shape id="_x0000_s1046" type="#_x0000_t202" style="position:absolute;margin-left:-2.15pt;margin-top:140.55pt;width:133.9pt;height:27.55pt;z-index:251679744;mso-width-relative:margin;mso-height-relative:margin" stroked="f">
            <v:textbox style="mso-next-textbox:#_x0000_s1046">
              <w:txbxContent>
                <w:p w:rsidR="000944DF" w:rsidRPr="00536BE0" w:rsidRDefault="000944DF" w:rsidP="00536BE0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7" type="#_x0000_t202" style="position:absolute;margin-left:259.85pt;margin-top:140.55pt;width:133.9pt;height:20.6pt;z-index:251680768;mso-width-relative:margin;mso-height-relative:margin" stroked="f">
            <v:textbox style="mso-next-textbox:#_x0000_s1047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FORMA DE SELEÇÃO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59" type="#_x0000_t202" style="position:absolute;margin-left:260.75pt;margin-top:161.15pt;width:248.4pt;height:47.7pt;z-index:251688960;mso-width-relative:margin;mso-height-relative:margin" stroked="f">
            <v:textbox style="mso-next-textbox:#_x0000_s1059">
              <w:txbxContent>
                <w:p w:rsidR="00A42BA8" w:rsidRPr="00A42BA8" w:rsidRDefault="008D7991" w:rsidP="00A42BA8">
                  <w:r>
                    <w:t>Concurso Público de Provas ou de Provas e Títulos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53" style="position:absolute;margin-left:258.25pt;margin-top:131.7pt;width:258.8pt;height:114.95pt;z-index:251655164" strokeweight=".5pt"/>
        </w:pict>
      </w:r>
      <w:r>
        <w:rPr>
          <w:noProof/>
          <w:lang w:eastAsia="pt-BR"/>
        </w:rPr>
        <w:pict>
          <v:shape id="_x0000_s1058" type="#_x0000_t202" style="position:absolute;margin-left:-2.15pt;margin-top:140.55pt;width:238.95pt;height:106.1pt;z-index:251687936;mso-width-relative:margin;mso-height-relative:margin" stroked="f">
            <v:textbox style="mso-next-textbox:#_x0000_s1058">
              <w:txbxContent>
                <w:p w:rsidR="00536BE0" w:rsidRPr="000944DF" w:rsidRDefault="00536BE0" w:rsidP="00536B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ESCOLARIDADE/REQUISITOS</w:t>
                  </w:r>
                </w:p>
                <w:p w:rsidR="00E449A9" w:rsidRPr="00536BE0" w:rsidRDefault="00E449A9" w:rsidP="00E449A9">
                  <w:pPr>
                    <w:jc w:val="both"/>
                    <w:rPr>
                      <w:spacing w:val="-20"/>
                      <w:sz w:val="24"/>
                      <w:szCs w:val="24"/>
                    </w:rPr>
                  </w:pPr>
                  <w:r w:rsidRPr="00536BE0">
                    <w:rPr>
                      <w:spacing w:val="-20"/>
                      <w:sz w:val="24"/>
                      <w:szCs w:val="24"/>
                    </w:rPr>
                    <w:t>Curso de graduação de nível superior em Psicologia reconhecido pelo MEC ou órgão estadual competente, com diploma devidamente registrado, e registro profissional ativo no(s) órgão(s) competente(s).</w:t>
                  </w:r>
                </w:p>
                <w:p w:rsidR="00A42BA8" w:rsidRPr="00A42BA8" w:rsidRDefault="00A42BA8" w:rsidP="00A42BA8"/>
              </w:txbxContent>
            </v:textbox>
          </v:shape>
        </w:pict>
      </w:r>
      <w:r>
        <w:rPr>
          <w:noProof/>
          <w:lang w:eastAsia="pt-BR"/>
        </w:rPr>
        <w:pict>
          <v:rect id="_x0000_s1052" style="position:absolute;margin-left:-9.9pt;margin-top:131.7pt;width:257pt;height:121.45pt;z-index:251656189" strokeweight=".5pt"/>
        </w:pict>
      </w:r>
      <w:r>
        <w:rPr>
          <w:noProof/>
          <w:lang w:eastAsia="pt-BR"/>
        </w:rPr>
        <w:pict>
          <v:shape id="_x0000_s1057" type="#_x0000_t202" style="position:absolute;margin-left:260.75pt;margin-top:67.45pt;width:248.4pt;height:37.3pt;z-index:251686912;mso-width-relative:margin;mso-height-relative:margin" stroked="f">
            <v:textbox>
              <w:txbxContent>
                <w:p w:rsidR="00A42BA8" w:rsidRPr="00A42BA8" w:rsidRDefault="008D7991" w:rsidP="00A42BA8">
                  <w:r>
                    <w:t xml:space="preserve">8 </w:t>
                  </w:r>
                  <w:r w:rsidR="0062711A">
                    <w:t>HORAS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56" type="#_x0000_t202" style="position:absolute;margin-left:-9.9pt;margin-top:67.45pt;width:248.4pt;height:37.3pt;z-index:251685888;mso-width-relative:margin;mso-height-relative:margin" stroked="f">
            <v:textbox>
              <w:txbxContent>
                <w:p w:rsidR="00A42BA8" w:rsidRPr="00A42BA8" w:rsidRDefault="008D7991" w:rsidP="00737283">
                  <w:pPr>
                    <w:jc w:val="center"/>
                  </w:pPr>
                  <w:r>
                    <w:t>TÉCNICO SUPERIOR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53.75pt;margin-top:9.65pt;width:455.4pt;height:30.55pt;z-index:251684864;mso-width-relative:margin;mso-height-relative:margin" stroked="f">
            <v:textbox>
              <w:txbxContent>
                <w:p w:rsidR="000A5217" w:rsidRPr="008D7991" w:rsidRDefault="008D7991" w:rsidP="006118DD">
                  <w:pPr>
                    <w:jc w:val="center"/>
                  </w:pPr>
                  <w:r>
                    <w:t>ASSISTENTE TÉCNICO LEGISLATIVO - PSICÓLOGO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51" style="position:absolute;margin-left:258.95pt;margin-top:49.05pt;width:258.8pt;height:61.75pt;z-index:251657214" strokeweight=".5pt"/>
        </w:pict>
      </w:r>
      <w:r>
        <w:rPr>
          <w:noProof/>
          <w:lang w:eastAsia="pt-BR"/>
        </w:rPr>
        <w:pict>
          <v:rect id="_x0000_s1029" style="position:absolute;margin-left:-11.7pt;margin-top:49.05pt;width:258.8pt;height:61.75pt;z-index:251661312" strokeweight=".5pt"/>
        </w:pict>
      </w:r>
      <w:r>
        <w:rPr>
          <w:noProof/>
          <w:lang w:eastAsia="pt-BR"/>
        </w:rPr>
        <w:pict>
          <v:rect id="_x0000_s1028" style="position:absolute;margin-left:-11.7pt;margin-top:6.75pt;width:529.45pt;height:33.9pt;z-index:251660288" strokeweight=".5pt"/>
        </w:pict>
      </w:r>
      <w:r>
        <w:rPr>
          <w:noProof/>
          <w:lang w:eastAsia="pt-BR"/>
        </w:rPr>
        <w:pict>
          <v:shape id="_x0000_s1044" type="#_x0000_t202" style="position:absolute;margin-left:-9.9pt;margin-top:49.35pt;width:97.45pt;height:18.1pt;z-index:251677696;mso-width-relative:margin;mso-height-relative:margin" stroked="f">
            <v:textbox style="mso-next-textbox:#_x0000_s1044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GRUPO OCUPACIONAL</w:t>
                  </w:r>
                </w:p>
              </w:txbxContent>
            </v:textbox>
          </v:shape>
        </w:pict>
      </w:r>
      <w:r w:rsidR="008676A1">
        <w:tab/>
      </w:r>
    </w:p>
    <w:sectPr w:rsidR="003A51F6" w:rsidRPr="008676A1" w:rsidSect="006A3B11">
      <w:pgSz w:w="11906" w:h="16838" w:code="9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B63"/>
    <w:multiLevelType w:val="hybridMultilevel"/>
    <w:tmpl w:val="1E065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676A1"/>
    <w:rsid w:val="00085E78"/>
    <w:rsid w:val="000944DF"/>
    <w:rsid w:val="000A5217"/>
    <w:rsid w:val="000B41E4"/>
    <w:rsid w:val="00171500"/>
    <w:rsid w:val="0018035C"/>
    <w:rsid w:val="00193375"/>
    <w:rsid w:val="001A24AA"/>
    <w:rsid w:val="001D2DBC"/>
    <w:rsid w:val="00201FB0"/>
    <w:rsid w:val="00227F36"/>
    <w:rsid w:val="00242EF1"/>
    <w:rsid w:val="00287B75"/>
    <w:rsid w:val="002A623F"/>
    <w:rsid w:val="002C38A1"/>
    <w:rsid w:val="002D46AE"/>
    <w:rsid w:val="003452BE"/>
    <w:rsid w:val="0035502C"/>
    <w:rsid w:val="003A25D5"/>
    <w:rsid w:val="00415C59"/>
    <w:rsid w:val="004273D3"/>
    <w:rsid w:val="00432252"/>
    <w:rsid w:val="004C247F"/>
    <w:rsid w:val="004C7448"/>
    <w:rsid w:val="00536BE0"/>
    <w:rsid w:val="005734EE"/>
    <w:rsid w:val="006118DD"/>
    <w:rsid w:val="0061265C"/>
    <w:rsid w:val="0062711A"/>
    <w:rsid w:val="0065600D"/>
    <w:rsid w:val="006A3B11"/>
    <w:rsid w:val="00737283"/>
    <w:rsid w:val="00771E24"/>
    <w:rsid w:val="00813923"/>
    <w:rsid w:val="008676A1"/>
    <w:rsid w:val="008878B5"/>
    <w:rsid w:val="008D7991"/>
    <w:rsid w:val="00917485"/>
    <w:rsid w:val="00956EA0"/>
    <w:rsid w:val="00960356"/>
    <w:rsid w:val="009B4FE5"/>
    <w:rsid w:val="009C4441"/>
    <w:rsid w:val="00A0305E"/>
    <w:rsid w:val="00A42BA8"/>
    <w:rsid w:val="00AB010E"/>
    <w:rsid w:val="00AE7DA3"/>
    <w:rsid w:val="00B47BA3"/>
    <w:rsid w:val="00BB0E97"/>
    <w:rsid w:val="00C10EA4"/>
    <w:rsid w:val="00C73F6D"/>
    <w:rsid w:val="00C75CF6"/>
    <w:rsid w:val="00CA5F14"/>
    <w:rsid w:val="00CF6EF0"/>
    <w:rsid w:val="00D0267E"/>
    <w:rsid w:val="00D1056D"/>
    <w:rsid w:val="00D23384"/>
    <w:rsid w:val="00DE727C"/>
    <w:rsid w:val="00E356A5"/>
    <w:rsid w:val="00E449A9"/>
    <w:rsid w:val="00E94965"/>
    <w:rsid w:val="00ED71EA"/>
    <w:rsid w:val="00EE322D"/>
    <w:rsid w:val="00EE72E7"/>
    <w:rsid w:val="00F050B0"/>
    <w:rsid w:val="00FA3FC6"/>
    <w:rsid w:val="00FD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</dc:creator>
  <cp:lastModifiedBy>elzi</cp:lastModifiedBy>
  <cp:revision>2</cp:revision>
  <cp:lastPrinted>2016-05-17T19:51:00Z</cp:lastPrinted>
  <dcterms:created xsi:type="dcterms:W3CDTF">2016-06-07T18:19:00Z</dcterms:created>
  <dcterms:modified xsi:type="dcterms:W3CDTF">2016-06-07T18:19:00Z</dcterms:modified>
</cp:coreProperties>
</file>